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B219" w14:textId="3355211F" w:rsidR="00E94209" w:rsidRPr="00EF28A2" w:rsidRDefault="00E94209" w:rsidP="00C2340E">
      <w:pPr>
        <w:tabs>
          <w:tab w:val="left" w:pos="1399"/>
        </w:tabs>
        <w:spacing w:line="276" w:lineRule="auto"/>
        <w:jc w:val="center"/>
        <w:rPr>
          <w:b/>
          <w:bCs/>
          <w:sz w:val="36"/>
          <w:szCs w:val="36"/>
        </w:rPr>
      </w:pPr>
      <w:r w:rsidRPr="00EF28A2">
        <w:rPr>
          <w:sz w:val="24"/>
          <w:szCs w:val="24"/>
        </w:rPr>
        <w:t xml:space="preserve">Kryteria wyboru operacji dla przedsięwzięć realizowanych w ramach programów:  </w:t>
      </w:r>
      <w:r w:rsidR="00AA5AD1" w:rsidRPr="00EF28A2">
        <w:rPr>
          <w:sz w:val="24"/>
          <w:szCs w:val="24"/>
        </w:rPr>
        <w:br/>
      </w:r>
      <w:r w:rsidRPr="00EF28A2">
        <w:rPr>
          <w:b/>
          <w:sz w:val="24"/>
          <w:szCs w:val="24"/>
        </w:rPr>
        <w:t>Plan Strategiczny dla Wspólnej Polityki Rolnej na lata 2023-2027</w:t>
      </w:r>
      <w:r w:rsidR="00C2340E" w:rsidRPr="00EF28A2">
        <w:rPr>
          <w:b/>
          <w:sz w:val="24"/>
          <w:szCs w:val="24"/>
        </w:rPr>
        <w:t xml:space="preserve"> </w:t>
      </w:r>
      <w:r w:rsidR="000A01D5" w:rsidRPr="00EF28A2">
        <w:rPr>
          <w:b/>
          <w:sz w:val="24"/>
          <w:szCs w:val="24"/>
        </w:rPr>
        <w:t>(PS WPR)</w:t>
      </w:r>
      <w:r w:rsidR="00E3656F" w:rsidRPr="00EF28A2">
        <w:rPr>
          <w:b/>
          <w:sz w:val="24"/>
          <w:szCs w:val="24"/>
        </w:rPr>
        <w:t xml:space="preserve"> </w:t>
      </w:r>
      <w:r w:rsidRPr="00EF28A2">
        <w:rPr>
          <w:sz w:val="24"/>
          <w:szCs w:val="24"/>
        </w:rPr>
        <w:t xml:space="preserve"> </w:t>
      </w:r>
      <w:r w:rsidR="00C2340E" w:rsidRPr="00EF28A2">
        <w:rPr>
          <w:sz w:val="24"/>
          <w:szCs w:val="24"/>
        </w:rPr>
        <w:br/>
      </w:r>
      <w:r w:rsidRPr="00EF28A2">
        <w:rPr>
          <w:sz w:val="24"/>
          <w:szCs w:val="24"/>
        </w:rPr>
        <w:t xml:space="preserve">oraz </w:t>
      </w:r>
      <w:r w:rsidRPr="00EF28A2">
        <w:rPr>
          <w:b/>
          <w:sz w:val="24"/>
          <w:szCs w:val="24"/>
        </w:rPr>
        <w:t>Programu Fundusze Europejskie dla Pomorza 2021-2027</w:t>
      </w:r>
      <w:r w:rsidR="000A01D5" w:rsidRPr="00EF28A2">
        <w:rPr>
          <w:b/>
          <w:sz w:val="24"/>
          <w:szCs w:val="24"/>
        </w:rPr>
        <w:t xml:space="preserve"> (FEP)</w:t>
      </w:r>
      <w:r w:rsidR="00F77EE2" w:rsidRPr="00EF28A2">
        <w:rPr>
          <w:b/>
          <w:sz w:val="24"/>
          <w:szCs w:val="24"/>
        </w:rPr>
        <w:t>.</w:t>
      </w:r>
    </w:p>
    <w:p w14:paraId="1ECFB1D1" w14:textId="1F12E3E3" w:rsidR="00E27302" w:rsidRPr="00EF28A2" w:rsidRDefault="00F31E06" w:rsidP="005B7B98">
      <w:pPr>
        <w:spacing w:line="240" w:lineRule="auto"/>
        <w:contextualSpacing/>
        <w:jc w:val="both"/>
        <w:rPr>
          <w:rFonts w:cs="Calibri"/>
          <w:sz w:val="24"/>
          <w:szCs w:val="24"/>
        </w:rPr>
      </w:pPr>
      <w:r w:rsidRPr="00EF28A2">
        <w:rPr>
          <w:rFonts w:cs="Calibri"/>
          <w:sz w:val="24"/>
          <w:szCs w:val="24"/>
        </w:rPr>
        <w:t xml:space="preserve">Poniżej publikujemy zestawienie kryteriów wyboru operacji dla wszystkich przedsięwzięć z LSR obszaru LGD Sandry Brdy na lata 2023 – 2027, wdrażanych w formule konkursowej. </w:t>
      </w:r>
      <w:r w:rsidR="00637A9A" w:rsidRPr="00EF28A2">
        <w:rPr>
          <w:rFonts w:cs="Calibri"/>
          <w:sz w:val="24"/>
          <w:szCs w:val="24"/>
        </w:rPr>
        <w:t xml:space="preserve">Dla każdego </w:t>
      </w:r>
      <w:r w:rsidR="00741A4C" w:rsidRPr="00EF28A2">
        <w:rPr>
          <w:rFonts w:cs="Calibri"/>
          <w:sz w:val="24"/>
          <w:szCs w:val="24"/>
        </w:rPr>
        <w:t>przedsięwzięcia z</w:t>
      </w:r>
      <w:r w:rsidR="00637A9A" w:rsidRPr="00EF28A2">
        <w:rPr>
          <w:rFonts w:cs="Calibri"/>
          <w:sz w:val="24"/>
          <w:szCs w:val="24"/>
        </w:rPr>
        <w:t xml:space="preserve"> LSR</w:t>
      </w:r>
      <w:r w:rsidR="00741A4C" w:rsidRPr="00EF28A2">
        <w:rPr>
          <w:rFonts w:cs="Calibri"/>
          <w:sz w:val="24"/>
          <w:szCs w:val="24"/>
        </w:rPr>
        <w:t xml:space="preserve"> </w:t>
      </w:r>
      <w:r w:rsidR="00637A9A" w:rsidRPr="00EF28A2">
        <w:rPr>
          <w:rFonts w:cs="Calibri"/>
          <w:sz w:val="24"/>
          <w:szCs w:val="24"/>
        </w:rPr>
        <w:t>wdrażanego w formule konkursowej  ustalony został zestaw lokalnych kryteriów wyboru</w:t>
      </w:r>
      <w:r w:rsidR="00DF0C12" w:rsidRPr="00EF28A2">
        <w:rPr>
          <w:rFonts w:cs="Calibri"/>
          <w:sz w:val="24"/>
          <w:szCs w:val="24"/>
        </w:rPr>
        <w:t xml:space="preserve"> o charakterze rankingującym</w:t>
      </w:r>
      <w:r w:rsidR="00637A9A" w:rsidRPr="00EF28A2">
        <w:rPr>
          <w:rFonts w:cs="Calibri"/>
          <w:sz w:val="24"/>
          <w:szCs w:val="24"/>
        </w:rPr>
        <w:t>.</w:t>
      </w:r>
      <w:r w:rsidR="00DF0C12" w:rsidRPr="00EF28A2">
        <w:rPr>
          <w:rFonts w:cs="Calibri"/>
          <w:sz w:val="24"/>
          <w:szCs w:val="24"/>
        </w:rPr>
        <w:t xml:space="preserve"> </w:t>
      </w:r>
      <w:r w:rsidR="00741A4C" w:rsidRPr="00EF28A2">
        <w:rPr>
          <w:rFonts w:cs="Calibri"/>
          <w:sz w:val="24"/>
          <w:szCs w:val="24"/>
        </w:rPr>
        <w:t xml:space="preserve">Niektóre </w:t>
      </w:r>
      <w:r w:rsidRPr="00EF28A2">
        <w:rPr>
          <w:rFonts w:cs="Calibri"/>
          <w:sz w:val="24"/>
          <w:szCs w:val="24"/>
        </w:rPr>
        <w:t>kryteria wyboru operacji mają charakter uniwersalny tj.  mają zastosowanie do więcej niż jednego przedsięwzięcia.  Precyzyjne przypisanie danego kryterium do określonego przedsięwzięcia odbywa się poprzez wskazanie w kolumnie „Nazwa Przedsięwzięcia” symbolu przedsięwzięcia z LSR.</w:t>
      </w:r>
    </w:p>
    <w:p w14:paraId="0C48435D" w14:textId="51BB73BE" w:rsidR="00F26445" w:rsidRPr="00EF28A2" w:rsidRDefault="00AA5AD1" w:rsidP="00F26445">
      <w:pPr>
        <w:spacing w:line="240" w:lineRule="auto"/>
        <w:contextualSpacing/>
        <w:jc w:val="both"/>
        <w:rPr>
          <w:rFonts w:cs="Calibri"/>
          <w:b/>
          <w:bCs/>
          <w:sz w:val="24"/>
          <w:szCs w:val="24"/>
        </w:rPr>
      </w:pPr>
      <w:r w:rsidRPr="00EF28A2">
        <w:rPr>
          <w:rFonts w:cs="Calibri"/>
          <w:b/>
          <w:bCs/>
          <w:sz w:val="24"/>
          <w:szCs w:val="24"/>
        </w:rPr>
        <w:t>Poniżej wskazujemy wyjaśnienie</w:t>
      </w:r>
      <w:r w:rsidR="00E27302" w:rsidRPr="00EF28A2">
        <w:rPr>
          <w:rFonts w:cs="Calibri"/>
          <w:b/>
          <w:bCs/>
          <w:sz w:val="24"/>
          <w:szCs w:val="24"/>
        </w:rPr>
        <w:t xml:space="preserve"> opisowe</w:t>
      </w:r>
      <w:r w:rsidRPr="00EF28A2">
        <w:rPr>
          <w:rFonts w:cs="Calibri"/>
          <w:b/>
          <w:bCs/>
          <w:sz w:val="24"/>
          <w:szCs w:val="24"/>
        </w:rPr>
        <w:t xml:space="preserve"> używanych symboli przedsięwzięć </w:t>
      </w:r>
      <w:r w:rsidR="00490C99" w:rsidRPr="00EF28A2">
        <w:rPr>
          <w:rFonts w:cs="Calibri"/>
          <w:b/>
          <w:bCs/>
          <w:sz w:val="24"/>
          <w:szCs w:val="24"/>
        </w:rPr>
        <w:t xml:space="preserve"> z LSR </w:t>
      </w:r>
      <w:r w:rsidRPr="00EF28A2">
        <w:rPr>
          <w:rFonts w:cs="Calibri"/>
          <w:b/>
          <w:bCs/>
          <w:sz w:val="24"/>
          <w:szCs w:val="24"/>
        </w:rPr>
        <w:t xml:space="preserve">ze </w:t>
      </w:r>
      <w:r w:rsidR="00E27302" w:rsidRPr="00EF28A2">
        <w:rPr>
          <w:rFonts w:cs="Calibri"/>
          <w:b/>
          <w:bCs/>
          <w:sz w:val="24"/>
          <w:szCs w:val="24"/>
        </w:rPr>
        <w:t>wskaz</w:t>
      </w:r>
      <w:r w:rsidR="00F26445" w:rsidRPr="00EF28A2">
        <w:rPr>
          <w:rFonts w:cs="Calibri"/>
          <w:b/>
          <w:bCs/>
          <w:sz w:val="24"/>
          <w:szCs w:val="24"/>
        </w:rPr>
        <w:t xml:space="preserve">aniem </w:t>
      </w:r>
      <w:r w:rsidR="00E27302" w:rsidRPr="00EF28A2">
        <w:rPr>
          <w:rFonts w:cs="Calibri"/>
          <w:b/>
          <w:bCs/>
          <w:sz w:val="24"/>
          <w:szCs w:val="24"/>
        </w:rPr>
        <w:t>źródła</w:t>
      </w:r>
      <w:r w:rsidR="00F26445" w:rsidRPr="00EF28A2">
        <w:rPr>
          <w:rFonts w:cs="Calibri"/>
          <w:b/>
          <w:bCs/>
          <w:sz w:val="24"/>
          <w:szCs w:val="24"/>
        </w:rPr>
        <w:t xml:space="preserve"> </w:t>
      </w:r>
      <w:r w:rsidRPr="00EF28A2">
        <w:rPr>
          <w:rFonts w:cs="Calibri"/>
          <w:b/>
          <w:bCs/>
          <w:sz w:val="24"/>
          <w:szCs w:val="24"/>
        </w:rPr>
        <w:t xml:space="preserve">finansowania: </w:t>
      </w:r>
    </w:p>
    <w:p w14:paraId="515EBBB7" w14:textId="79CCD54E" w:rsidR="00AA5AD1" w:rsidRPr="00EF28A2" w:rsidRDefault="00AA5AD1" w:rsidP="00F26445">
      <w:pPr>
        <w:spacing w:line="240" w:lineRule="auto"/>
        <w:contextualSpacing/>
        <w:jc w:val="both"/>
        <w:rPr>
          <w:rFonts w:cs="Calibri"/>
          <w:b/>
          <w:bCs/>
          <w:sz w:val="24"/>
          <w:szCs w:val="24"/>
        </w:rPr>
      </w:pPr>
      <w:r w:rsidRPr="00EF28A2">
        <w:rPr>
          <w:rFonts w:cs="Calibri"/>
          <w:sz w:val="24"/>
          <w:szCs w:val="24"/>
        </w:rPr>
        <w:t>P.1.1.1</w:t>
      </w:r>
      <w:r w:rsidR="005B7B98" w:rsidRPr="00EF28A2">
        <w:rPr>
          <w:rFonts w:cs="Calibri"/>
          <w:sz w:val="24"/>
          <w:szCs w:val="24"/>
        </w:rPr>
        <w:t xml:space="preserve"> - Ochrona bioróżnorodności na obszarach cennych przyrodniczo</w:t>
      </w:r>
      <w:r w:rsidRPr="00EF28A2">
        <w:rPr>
          <w:rFonts w:cs="Calibri"/>
          <w:sz w:val="24"/>
          <w:szCs w:val="24"/>
        </w:rPr>
        <w:t xml:space="preserve"> </w:t>
      </w:r>
      <w:r w:rsidR="00C2340E" w:rsidRPr="00EF28A2">
        <w:rPr>
          <w:b/>
          <w:sz w:val="24"/>
          <w:szCs w:val="24"/>
        </w:rPr>
        <w:t>(FEP)</w:t>
      </w:r>
    </w:p>
    <w:p w14:paraId="3A543DF0" w14:textId="0E90E284" w:rsidR="00AA5AD1" w:rsidRPr="00EF28A2" w:rsidRDefault="00AA5AD1" w:rsidP="005B7B98">
      <w:pPr>
        <w:spacing w:line="240" w:lineRule="auto"/>
        <w:contextualSpacing/>
        <w:jc w:val="both"/>
        <w:rPr>
          <w:rFonts w:cs="Calibri"/>
          <w:sz w:val="24"/>
          <w:szCs w:val="24"/>
        </w:rPr>
      </w:pPr>
      <w:r w:rsidRPr="00EF28A2">
        <w:rPr>
          <w:rFonts w:cs="Calibri"/>
          <w:sz w:val="24"/>
          <w:szCs w:val="24"/>
        </w:rPr>
        <w:t>P.1.3.1</w:t>
      </w:r>
      <w:r w:rsidR="005B7B98" w:rsidRPr="00EF28A2">
        <w:rPr>
          <w:rFonts w:cs="Calibri"/>
          <w:sz w:val="24"/>
          <w:szCs w:val="24"/>
        </w:rPr>
        <w:t xml:space="preserve"> -</w:t>
      </w:r>
      <w:r w:rsidR="00490C99" w:rsidRPr="00EF28A2">
        <w:rPr>
          <w:rFonts w:cs="Calibri"/>
          <w:sz w:val="24"/>
          <w:szCs w:val="24"/>
        </w:rPr>
        <w:t xml:space="preserve"> </w:t>
      </w:r>
      <w:r w:rsidR="005B7B98" w:rsidRPr="00EF28A2">
        <w:rPr>
          <w:rFonts w:cs="Calibri"/>
          <w:sz w:val="24"/>
          <w:szCs w:val="24"/>
        </w:rPr>
        <w:t xml:space="preserve"> Wsparcie dla inicjatyw wzmacniających świadomość ekologiczną i kulturową obszaru</w:t>
      </w:r>
      <w:r w:rsidRPr="00EF28A2">
        <w:rPr>
          <w:rFonts w:cs="Calibri"/>
          <w:sz w:val="24"/>
          <w:szCs w:val="24"/>
        </w:rPr>
        <w:t xml:space="preserve"> </w:t>
      </w:r>
      <w:r w:rsidR="00E3656F" w:rsidRPr="00EF28A2">
        <w:rPr>
          <w:rFonts w:cs="Calibri"/>
          <w:sz w:val="24"/>
          <w:szCs w:val="24"/>
        </w:rPr>
        <w:t xml:space="preserve"> </w:t>
      </w:r>
      <w:r w:rsidR="00C2340E" w:rsidRPr="00EF28A2">
        <w:rPr>
          <w:b/>
          <w:sz w:val="24"/>
          <w:szCs w:val="24"/>
        </w:rPr>
        <w:t xml:space="preserve">(PS WPR) </w:t>
      </w:r>
      <w:r w:rsidR="00C2340E" w:rsidRPr="00EF28A2">
        <w:rPr>
          <w:sz w:val="24"/>
          <w:szCs w:val="24"/>
        </w:rPr>
        <w:t xml:space="preserve"> </w:t>
      </w:r>
    </w:p>
    <w:p w14:paraId="4CD8ED97" w14:textId="0CAF099F" w:rsidR="00AA5AD1" w:rsidRPr="00EF28A2" w:rsidRDefault="00AA5AD1" w:rsidP="005B7B98">
      <w:pPr>
        <w:spacing w:line="240" w:lineRule="auto"/>
        <w:contextualSpacing/>
        <w:jc w:val="both"/>
        <w:rPr>
          <w:rFonts w:cs="Calibri"/>
          <w:sz w:val="24"/>
          <w:szCs w:val="24"/>
        </w:rPr>
      </w:pPr>
      <w:r w:rsidRPr="00EF28A2">
        <w:rPr>
          <w:rFonts w:cs="Calibri"/>
          <w:sz w:val="24"/>
          <w:szCs w:val="24"/>
        </w:rPr>
        <w:t xml:space="preserve">P.1.3.2 </w:t>
      </w:r>
      <w:r w:rsidR="005B7B98" w:rsidRPr="00EF28A2">
        <w:rPr>
          <w:rFonts w:cs="Calibri"/>
          <w:sz w:val="24"/>
          <w:szCs w:val="24"/>
        </w:rPr>
        <w:t xml:space="preserve">- Wsparcie aktywizacji mieszkańców na rzecz ochrony dziedzictwa kulturowego </w:t>
      </w:r>
      <w:r w:rsidR="00490C99" w:rsidRPr="00EF28A2">
        <w:rPr>
          <w:rFonts w:cs="Calibri"/>
          <w:sz w:val="24"/>
          <w:szCs w:val="24"/>
        </w:rPr>
        <w:br/>
      </w:r>
      <w:r w:rsidR="005B7B98" w:rsidRPr="00EF28A2">
        <w:rPr>
          <w:rFonts w:cs="Calibri"/>
          <w:sz w:val="24"/>
          <w:szCs w:val="24"/>
        </w:rPr>
        <w:t>i przyrodniczego</w:t>
      </w:r>
      <w:r w:rsidRPr="00EF28A2">
        <w:rPr>
          <w:rFonts w:cs="Calibri"/>
          <w:sz w:val="24"/>
          <w:szCs w:val="24"/>
        </w:rPr>
        <w:t xml:space="preserve"> </w:t>
      </w:r>
      <w:r w:rsidR="00C2340E" w:rsidRPr="00EF28A2">
        <w:rPr>
          <w:b/>
          <w:sz w:val="24"/>
          <w:szCs w:val="24"/>
        </w:rPr>
        <w:t xml:space="preserve">(PS WPR) </w:t>
      </w:r>
      <w:r w:rsidR="00C2340E" w:rsidRPr="00EF28A2">
        <w:rPr>
          <w:sz w:val="24"/>
          <w:szCs w:val="24"/>
        </w:rPr>
        <w:t xml:space="preserve"> </w:t>
      </w:r>
    </w:p>
    <w:p w14:paraId="391F85AF" w14:textId="4F4591EC" w:rsidR="00AA5AD1" w:rsidRPr="00EF28A2" w:rsidRDefault="00AA5AD1" w:rsidP="005B7B98">
      <w:pPr>
        <w:spacing w:line="240" w:lineRule="auto"/>
        <w:contextualSpacing/>
        <w:jc w:val="both"/>
        <w:rPr>
          <w:rFonts w:cs="Calibri"/>
          <w:sz w:val="24"/>
          <w:szCs w:val="24"/>
        </w:rPr>
      </w:pPr>
      <w:r w:rsidRPr="00EF28A2">
        <w:rPr>
          <w:rFonts w:cs="Calibri"/>
          <w:sz w:val="24"/>
          <w:szCs w:val="24"/>
        </w:rPr>
        <w:t xml:space="preserve">P.2.1.2 </w:t>
      </w:r>
      <w:r w:rsidR="005B7B98" w:rsidRPr="00EF28A2">
        <w:rPr>
          <w:rFonts w:cs="Calibri"/>
          <w:sz w:val="24"/>
          <w:szCs w:val="24"/>
        </w:rPr>
        <w:t>- Tworzenie i rozwój infrastruktury usług społecznych</w:t>
      </w:r>
      <w:r w:rsidR="005B7B98" w:rsidRPr="00EF28A2">
        <w:rPr>
          <w:b/>
          <w:sz w:val="24"/>
          <w:szCs w:val="24"/>
        </w:rPr>
        <w:t xml:space="preserve"> </w:t>
      </w:r>
      <w:r w:rsidR="00C2340E" w:rsidRPr="00EF28A2">
        <w:rPr>
          <w:b/>
          <w:sz w:val="24"/>
          <w:szCs w:val="24"/>
        </w:rPr>
        <w:t>(FEP)</w:t>
      </w:r>
    </w:p>
    <w:p w14:paraId="09585D86" w14:textId="3AFBE9F8" w:rsidR="00AA5AD1" w:rsidRPr="00EF28A2" w:rsidRDefault="00AA5AD1" w:rsidP="005B7B98">
      <w:pPr>
        <w:spacing w:line="240" w:lineRule="auto"/>
        <w:contextualSpacing/>
        <w:jc w:val="both"/>
        <w:rPr>
          <w:rFonts w:cs="Calibri"/>
          <w:sz w:val="24"/>
          <w:szCs w:val="24"/>
        </w:rPr>
      </w:pPr>
      <w:r w:rsidRPr="00EF28A2">
        <w:rPr>
          <w:rFonts w:cs="Calibri"/>
          <w:sz w:val="24"/>
          <w:szCs w:val="24"/>
        </w:rPr>
        <w:t xml:space="preserve">P.2.1.3 </w:t>
      </w:r>
      <w:r w:rsidR="005B7B98" w:rsidRPr="00EF28A2">
        <w:rPr>
          <w:rFonts w:cs="Calibri"/>
          <w:sz w:val="24"/>
          <w:szCs w:val="24"/>
        </w:rPr>
        <w:t>- Wsparcie dla inicjatyw ograniczających marginalizację społeczną mieszkańców obszarów wiejskich</w:t>
      </w:r>
      <w:r w:rsidR="005B7B98" w:rsidRPr="00EF28A2">
        <w:rPr>
          <w:b/>
          <w:sz w:val="24"/>
          <w:szCs w:val="24"/>
        </w:rPr>
        <w:t xml:space="preserve"> </w:t>
      </w:r>
      <w:r w:rsidR="00C2340E" w:rsidRPr="00EF28A2">
        <w:rPr>
          <w:b/>
          <w:sz w:val="24"/>
          <w:szCs w:val="24"/>
        </w:rPr>
        <w:t xml:space="preserve">(PS WPR) </w:t>
      </w:r>
      <w:r w:rsidR="00C2340E" w:rsidRPr="00EF28A2">
        <w:rPr>
          <w:sz w:val="24"/>
          <w:szCs w:val="24"/>
        </w:rPr>
        <w:t xml:space="preserve"> </w:t>
      </w:r>
    </w:p>
    <w:p w14:paraId="1E089414" w14:textId="6D4BA3C3" w:rsidR="00AA5AD1" w:rsidRPr="00EF28A2" w:rsidRDefault="00AA5AD1" w:rsidP="005B7B98">
      <w:pPr>
        <w:spacing w:line="240" w:lineRule="auto"/>
        <w:contextualSpacing/>
        <w:jc w:val="both"/>
        <w:rPr>
          <w:rFonts w:cs="Calibri"/>
          <w:sz w:val="24"/>
          <w:szCs w:val="24"/>
        </w:rPr>
      </w:pPr>
      <w:r w:rsidRPr="00EF28A2">
        <w:rPr>
          <w:rFonts w:cs="Calibri"/>
          <w:sz w:val="24"/>
          <w:szCs w:val="24"/>
        </w:rPr>
        <w:t xml:space="preserve">P.2.2.1 </w:t>
      </w:r>
      <w:r w:rsidR="005B7B98" w:rsidRPr="00EF28A2">
        <w:rPr>
          <w:rFonts w:cs="Calibri"/>
          <w:sz w:val="24"/>
          <w:szCs w:val="24"/>
        </w:rPr>
        <w:t>- Tworzenie i rozwój infrastruktury publicznej z funkcjami społecznymi</w:t>
      </w:r>
      <w:r w:rsidR="005B7B98" w:rsidRPr="00EF28A2">
        <w:rPr>
          <w:b/>
          <w:sz w:val="24"/>
          <w:szCs w:val="24"/>
        </w:rPr>
        <w:t xml:space="preserve"> </w:t>
      </w:r>
      <w:r w:rsidR="00C2340E" w:rsidRPr="00EF28A2">
        <w:rPr>
          <w:b/>
          <w:sz w:val="24"/>
          <w:szCs w:val="24"/>
        </w:rPr>
        <w:t xml:space="preserve">(PS WPR) </w:t>
      </w:r>
      <w:r w:rsidR="00C2340E" w:rsidRPr="00EF28A2">
        <w:rPr>
          <w:sz w:val="24"/>
          <w:szCs w:val="24"/>
        </w:rPr>
        <w:t xml:space="preserve"> </w:t>
      </w:r>
    </w:p>
    <w:p w14:paraId="4A259829" w14:textId="09D6536C" w:rsidR="00AA5AD1" w:rsidRPr="00EF28A2" w:rsidRDefault="00AA5AD1" w:rsidP="005B7B98">
      <w:pPr>
        <w:spacing w:line="240" w:lineRule="auto"/>
        <w:contextualSpacing/>
        <w:jc w:val="both"/>
        <w:rPr>
          <w:rFonts w:cs="Calibri"/>
          <w:sz w:val="24"/>
          <w:szCs w:val="24"/>
        </w:rPr>
      </w:pPr>
      <w:r w:rsidRPr="00EF28A2">
        <w:rPr>
          <w:rFonts w:cs="Calibri"/>
          <w:sz w:val="24"/>
          <w:szCs w:val="24"/>
        </w:rPr>
        <w:t>P.2.2.2</w:t>
      </w:r>
      <w:r w:rsidR="005B7B98" w:rsidRPr="00EF28A2">
        <w:rPr>
          <w:rFonts w:cs="Calibri"/>
          <w:sz w:val="24"/>
          <w:szCs w:val="24"/>
        </w:rPr>
        <w:t xml:space="preserve"> -</w:t>
      </w:r>
      <w:r w:rsidRPr="00EF28A2">
        <w:rPr>
          <w:rFonts w:cs="Calibri"/>
          <w:sz w:val="24"/>
          <w:szCs w:val="24"/>
        </w:rPr>
        <w:t xml:space="preserve"> </w:t>
      </w:r>
      <w:r w:rsidR="005B7B98" w:rsidRPr="00EF28A2">
        <w:rPr>
          <w:rFonts w:cs="Calibri"/>
          <w:sz w:val="24"/>
          <w:szCs w:val="24"/>
        </w:rPr>
        <w:t>Wsparcie inicjatyw kształtujących rozwój kapitału społecznego</w:t>
      </w:r>
      <w:r w:rsidRPr="00EF28A2">
        <w:rPr>
          <w:rFonts w:cs="Calibri"/>
          <w:sz w:val="24"/>
          <w:szCs w:val="24"/>
        </w:rPr>
        <w:t xml:space="preserve"> </w:t>
      </w:r>
      <w:r w:rsidR="00C2340E" w:rsidRPr="00EF28A2">
        <w:rPr>
          <w:b/>
          <w:sz w:val="24"/>
          <w:szCs w:val="24"/>
        </w:rPr>
        <w:t xml:space="preserve">(PS WPR) </w:t>
      </w:r>
      <w:r w:rsidR="00C2340E" w:rsidRPr="00EF28A2">
        <w:rPr>
          <w:sz w:val="24"/>
          <w:szCs w:val="24"/>
        </w:rPr>
        <w:t xml:space="preserve"> </w:t>
      </w:r>
    </w:p>
    <w:p w14:paraId="1F4B2F05" w14:textId="7E4B1924" w:rsidR="00AA5AD1" w:rsidRPr="00EF28A2" w:rsidRDefault="00AA5AD1" w:rsidP="005B7B98">
      <w:pPr>
        <w:spacing w:line="240" w:lineRule="auto"/>
        <w:contextualSpacing/>
        <w:jc w:val="both"/>
        <w:rPr>
          <w:rFonts w:cs="Calibri"/>
          <w:sz w:val="24"/>
          <w:szCs w:val="24"/>
        </w:rPr>
      </w:pPr>
      <w:r w:rsidRPr="00EF28A2">
        <w:rPr>
          <w:rFonts w:cs="Calibri"/>
          <w:sz w:val="24"/>
          <w:szCs w:val="24"/>
        </w:rPr>
        <w:t>P.2.2.3</w:t>
      </w:r>
      <w:r w:rsidR="005B7B98" w:rsidRPr="00EF28A2">
        <w:rPr>
          <w:rFonts w:cs="Calibri"/>
          <w:sz w:val="24"/>
          <w:szCs w:val="24"/>
        </w:rPr>
        <w:t xml:space="preserve"> - </w:t>
      </w:r>
      <w:r w:rsidRPr="00EF28A2">
        <w:rPr>
          <w:rFonts w:cs="Calibri"/>
          <w:sz w:val="24"/>
          <w:szCs w:val="24"/>
        </w:rPr>
        <w:t xml:space="preserve"> </w:t>
      </w:r>
      <w:r w:rsidR="005B7B98" w:rsidRPr="00EF28A2">
        <w:rPr>
          <w:rFonts w:cs="Calibri"/>
          <w:sz w:val="24"/>
          <w:szCs w:val="24"/>
        </w:rPr>
        <w:t>Wdrażanie stabilnych podstaw do budowy kapitału społecznego</w:t>
      </w:r>
      <w:r w:rsidR="005B7B98" w:rsidRPr="00EF28A2">
        <w:rPr>
          <w:b/>
          <w:sz w:val="24"/>
          <w:szCs w:val="24"/>
        </w:rPr>
        <w:t xml:space="preserve"> </w:t>
      </w:r>
      <w:r w:rsidR="00C2340E" w:rsidRPr="00EF28A2">
        <w:rPr>
          <w:b/>
          <w:sz w:val="24"/>
          <w:szCs w:val="24"/>
        </w:rPr>
        <w:t xml:space="preserve">(PS WPR) </w:t>
      </w:r>
      <w:r w:rsidR="00C2340E" w:rsidRPr="00EF28A2">
        <w:rPr>
          <w:sz w:val="24"/>
          <w:szCs w:val="24"/>
        </w:rPr>
        <w:t xml:space="preserve"> </w:t>
      </w:r>
    </w:p>
    <w:p w14:paraId="2257894B" w14:textId="22108226" w:rsidR="00AA5AD1" w:rsidRPr="00EF28A2" w:rsidRDefault="00AA5AD1" w:rsidP="005B7B98">
      <w:pPr>
        <w:spacing w:line="240" w:lineRule="auto"/>
        <w:contextualSpacing/>
        <w:jc w:val="both"/>
        <w:rPr>
          <w:rFonts w:cs="Calibri"/>
          <w:sz w:val="24"/>
          <w:szCs w:val="24"/>
        </w:rPr>
      </w:pPr>
      <w:r w:rsidRPr="00EF28A2">
        <w:rPr>
          <w:rFonts w:cs="Calibri"/>
          <w:sz w:val="24"/>
          <w:szCs w:val="24"/>
        </w:rPr>
        <w:t>P.3.1.1</w:t>
      </w:r>
      <w:r w:rsidR="005B7B98" w:rsidRPr="00EF28A2">
        <w:rPr>
          <w:rFonts w:cs="Calibri"/>
          <w:sz w:val="24"/>
          <w:szCs w:val="24"/>
        </w:rPr>
        <w:t xml:space="preserve"> - Tworzenie i rozwój ogólnodostępnej infrastruktury turystyki</w:t>
      </w:r>
      <w:r w:rsidR="005B7B98" w:rsidRPr="00EF28A2">
        <w:rPr>
          <w:b/>
          <w:sz w:val="24"/>
          <w:szCs w:val="24"/>
        </w:rPr>
        <w:t xml:space="preserve"> </w:t>
      </w:r>
      <w:r w:rsidR="00C2340E" w:rsidRPr="00EF28A2">
        <w:rPr>
          <w:b/>
          <w:sz w:val="24"/>
          <w:szCs w:val="24"/>
        </w:rPr>
        <w:t>(FEP)</w:t>
      </w:r>
    </w:p>
    <w:p w14:paraId="133AB7BF" w14:textId="6E5DC03F" w:rsidR="00AA5AD1" w:rsidRPr="00EF28A2" w:rsidRDefault="00AA5AD1" w:rsidP="005B7B98">
      <w:pPr>
        <w:spacing w:line="240" w:lineRule="auto"/>
        <w:contextualSpacing/>
        <w:jc w:val="both"/>
        <w:rPr>
          <w:rFonts w:cs="Calibri"/>
          <w:sz w:val="24"/>
          <w:szCs w:val="24"/>
        </w:rPr>
      </w:pPr>
      <w:r w:rsidRPr="00EF28A2">
        <w:rPr>
          <w:rFonts w:cs="Calibri"/>
          <w:sz w:val="24"/>
          <w:szCs w:val="24"/>
        </w:rPr>
        <w:t>P.3.1.2</w:t>
      </w:r>
      <w:r w:rsidR="005B7B98" w:rsidRPr="00EF28A2">
        <w:rPr>
          <w:rFonts w:cs="Calibri"/>
          <w:sz w:val="24"/>
          <w:szCs w:val="24"/>
        </w:rPr>
        <w:t xml:space="preserve"> - Tworzenie i rozwój ogólnodostępnej infrastruktury rekreacji</w:t>
      </w:r>
      <w:r w:rsidR="005B7B98" w:rsidRPr="00EF28A2">
        <w:rPr>
          <w:b/>
          <w:sz w:val="24"/>
          <w:szCs w:val="24"/>
        </w:rPr>
        <w:t xml:space="preserve"> </w:t>
      </w:r>
      <w:r w:rsidR="00C2340E" w:rsidRPr="00EF28A2">
        <w:rPr>
          <w:b/>
          <w:sz w:val="24"/>
          <w:szCs w:val="24"/>
        </w:rPr>
        <w:t xml:space="preserve">(PS WPR) </w:t>
      </w:r>
      <w:r w:rsidR="00C2340E" w:rsidRPr="00EF28A2">
        <w:rPr>
          <w:sz w:val="24"/>
          <w:szCs w:val="24"/>
        </w:rPr>
        <w:t xml:space="preserve"> </w:t>
      </w:r>
    </w:p>
    <w:p w14:paraId="4EA7E863" w14:textId="63ACC472" w:rsidR="00AA5AD1" w:rsidRPr="00EF28A2" w:rsidRDefault="00AA5AD1" w:rsidP="005B7B98">
      <w:pPr>
        <w:spacing w:line="240" w:lineRule="auto"/>
        <w:contextualSpacing/>
        <w:jc w:val="both"/>
        <w:rPr>
          <w:rFonts w:cs="Calibri"/>
          <w:sz w:val="24"/>
          <w:szCs w:val="24"/>
        </w:rPr>
      </w:pPr>
      <w:r w:rsidRPr="00EF28A2">
        <w:rPr>
          <w:rFonts w:cs="Calibri"/>
          <w:sz w:val="24"/>
          <w:szCs w:val="24"/>
        </w:rPr>
        <w:t>P.3.2.1</w:t>
      </w:r>
      <w:r w:rsidR="005B7B98" w:rsidRPr="00EF28A2">
        <w:rPr>
          <w:rFonts w:cs="Calibri"/>
          <w:sz w:val="24"/>
          <w:szCs w:val="24"/>
        </w:rPr>
        <w:t xml:space="preserve"> -</w:t>
      </w:r>
      <w:r w:rsidR="0060478F" w:rsidRPr="00EF28A2">
        <w:rPr>
          <w:rFonts w:cs="Calibri"/>
          <w:sz w:val="24"/>
          <w:szCs w:val="24"/>
        </w:rPr>
        <w:t xml:space="preserve"> Wsparcie mieszkańców w podejmowaniu działalności gospodarczej</w:t>
      </w:r>
      <w:r w:rsidR="0060478F" w:rsidRPr="00EF28A2">
        <w:rPr>
          <w:b/>
          <w:sz w:val="24"/>
          <w:szCs w:val="24"/>
        </w:rPr>
        <w:t xml:space="preserve"> </w:t>
      </w:r>
      <w:r w:rsidR="00C2340E" w:rsidRPr="00EF28A2">
        <w:rPr>
          <w:b/>
          <w:sz w:val="24"/>
          <w:szCs w:val="24"/>
        </w:rPr>
        <w:t xml:space="preserve">(PS WPR) </w:t>
      </w:r>
      <w:r w:rsidR="00C2340E" w:rsidRPr="00EF28A2">
        <w:rPr>
          <w:sz w:val="24"/>
          <w:szCs w:val="24"/>
        </w:rPr>
        <w:t xml:space="preserve"> </w:t>
      </w:r>
    </w:p>
    <w:p w14:paraId="1A8AFB2E" w14:textId="75F930F6" w:rsidR="00AA5AD1" w:rsidRPr="00EF28A2" w:rsidRDefault="00AA5AD1" w:rsidP="005B7B98">
      <w:pPr>
        <w:spacing w:line="240" w:lineRule="auto"/>
        <w:contextualSpacing/>
        <w:jc w:val="both"/>
        <w:rPr>
          <w:rFonts w:cs="Calibri"/>
          <w:sz w:val="24"/>
          <w:szCs w:val="24"/>
        </w:rPr>
      </w:pPr>
      <w:r w:rsidRPr="00EF28A2">
        <w:rPr>
          <w:rFonts w:cs="Calibri"/>
          <w:sz w:val="24"/>
          <w:szCs w:val="24"/>
        </w:rPr>
        <w:t>P.3.2.2</w:t>
      </w:r>
      <w:r w:rsidR="0060478F" w:rsidRPr="00EF28A2">
        <w:rPr>
          <w:rFonts w:cs="Calibri"/>
          <w:sz w:val="24"/>
          <w:szCs w:val="24"/>
        </w:rPr>
        <w:t xml:space="preserve"> - </w:t>
      </w:r>
      <w:r w:rsidRPr="00EF28A2">
        <w:rPr>
          <w:rFonts w:cs="Calibri"/>
          <w:sz w:val="24"/>
          <w:szCs w:val="24"/>
        </w:rPr>
        <w:t xml:space="preserve"> </w:t>
      </w:r>
      <w:r w:rsidR="0060478F" w:rsidRPr="00EF28A2">
        <w:rPr>
          <w:rFonts w:cs="Calibri"/>
          <w:sz w:val="24"/>
          <w:szCs w:val="24"/>
        </w:rPr>
        <w:t>Wsparcie przedsiębiorstw w rozwoju usług</w:t>
      </w:r>
      <w:r w:rsidR="0060478F" w:rsidRPr="00EF28A2">
        <w:rPr>
          <w:b/>
          <w:sz w:val="24"/>
          <w:szCs w:val="24"/>
        </w:rPr>
        <w:t xml:space="preserve"> </w:t>
      </w:r>
      <w:r w:rsidR="00C2340E" w:rsidRPr="00EF28A2">
        <w:rPr>
          <w:b/>
          <w:sz w:val="24"/>
          <w:szCs w:val="24"/>
        </w:rPr>
        <w:t xml:space="preserve">(PS WPR) </w:t>
      </w:r>
      <w:r w:rsidR="00C2340E" w:rsidRPr="00EF28A2">
        <w:rPr>
          <w:sz w:val="24"/>
          <w:szCs w:val="24"/>
        </w:rPr>
        <w:t xml:space="preserve"> </w:t>
      </w:r>
    </w:p>
    <w:p w14:paraId="60D2C5B0" w14:textId="73D84E9E" w:rsidR="00AA5AD1" w:rsidRPr="00EF28A2" w:rsidRDefault="00AA5AD1" w:rsidP="005B7B98">
      <w:pPr>
        <w:spacing w:line="240" w:lineRule="auto"/>
        <w:contextualSpacing/>
        <w:jc w:val="both"/>
        <w:rPr>
          <w:rFonts w:cs="Calibri"/>
          <w:sz w:val="24"/>
          <w:szCs w:val="24"/>
        </w:rPr>
      </w:pPr>
      <w:r w:rsidRPr="00EF28A2">
        <w:rPr>
          <w:rFonts w:cs="Calibri"/>
          <w:sz w:val="24"/>
          <w:szCs w:val="24"/>
        </w:rPr>
        <w:t>P.3.2.3</w:t>
      </w:r>
      <w:r w:rsidR="0060478F" w:rsidRPr="00EF28A2">
        <w:rPr>
          <w:rFonts w:cs="Calibri"/>
          <w:sz w:val="24"/>
          <w:szCs w:val="24"/>
        </w:rPr>
        <w:t xml:space="preserve"> - </w:t>
      </w:r>
      <w:r w:rsidRPr="00EF28A2">
        <w:rPr>
          <w:rFonts w:cs="Calibri"/>
          <w:sz w:val="24"/>
          <w:szCs w:val="24"/>
        </w:rPr>
        <w:t xml:space="preserve"> </w:t>
      </w:r>
      <w:r w:rsidR="0060478F" w:rsidRPr="00EF28A2">
        <w:rPr>
          <w:rFonts w:cs="Calibri"/>
          <w:sz w:val="24"/>
          <w:szCs w:val="24"/>
        </w:rPr>
        <w:t>Wsparcie gospodarstw rolnych w tworzeniu usług pozarolniczych</w:t>
      </w:r>
      <w:r w:rsidR="0060478F" w:rsidRPr="00EF28A2">
        <w:rPr>
          <w:b/>
          <w:sz w:val="24"/>
          <w:szCs w:val="24"/>
        </w:rPr>
        <w:t xml:space="preserve"> </w:t>
      </w:r>
      <w:r w:rsidR="00C2340E" w:rsidRPr="00EF28A2">
        <w:rPr>
          <w:b/>
          <w:sz w:val="24"/>
          <w:szCs w:val="24"/>
        </w:rPr>
        <w:t xml:space="preserve">(PS WPR) </w:t>
      </w:r>
      <w:r w:rsidR="00C2340E" w:rsidRPr="00EF28A2">
        <w:rPr>
          <w:sz w:val="24"/>
          <w:szCs w:val="24"/>
        </w:rPr>
        <w:t xml:space="preserve"> </w:t>
      </w:r>
    </w:p>
    <w:p w14:paraId="15D35E63" w14:textId="79CC7C0C" w:rsidR="00AC5343" w:rsidRPr="00EF28A2" w:rsidRDefault="00637A9A" w:rsidP="005B7B98">
      <w:pPr>
        <w:spacing w:after="0"/>
        <w:jc w:val="both"/>
        <w:rPr>
          <w:rFonts w:cs="Calibri"/>
          <w:sz w:val="24"/>
          <w:szCs w:val="24"/>
        </w:rPr>
      </w:pPr>
      <w:r w:rsidRPr="00EF28A2">
        <w:rPr>
          <w:rFonts w:cs="Calibri"/>
          <w:sz w:val="24"/>
          <w:szCs w:val="24"/>
        </w:rPr>
        <w:t xml:space="preserve">Aby projekt </w:t>
      </w:r>
      <w:r w:rsidR="00F31E06" w:rsidRPr="00EF28A2">
        <w:rPr>
          <w:rFonts w:cs="Calibri"/>
          <w:sz w:val="24"/>
          <w:szCs w:val="24"/>
        </w:rPr>
        <w:t xml:space="preserve">objęty procedurą konkursową </w:t>
      </w:r>
      <w:r w:rsidRPr="00EF28A2">
        <w:rPr>
          <w:rFonts w:cs="Calibri"/>
          <w:sz w:val="24"/>
          <w:szCs w:val="24"/>
        </w:rPr>
        <w:t xml:space="preserve">mógł zostać wybrany do dofinansowania, musi </w:t>
      </w:r>
      <w:r w:rsidR="00495212" w:rsidRPr="00EF28A2">
        <w:rPr>
          <w:rFonts w:cs="Calibri"/>
          <w:sz w:val="24"/>
          <w:szCs w:val="24"/>
        </w:rPr>
        <w:t xml:space="preserve">przejść pozytywnie wcześniejsze etapy oceny oraz </w:t>
      </w:r>
      <w:r w:rsidRPr="00EF28A2">
        <w:rPr>
          <w:rFonts w:cs="Calibri"/>
          <w:sz w:val="24"/>
          <w:szCs w:val="24"/>
        </w:rPr>
        <w:t xml:space="preserve">uzyskać minimum punktowe, określone osobno dla każdego </w:t>
      </w:r>
      <w:r w:rsidR="00F31E06" w:rsidRPr="00EF28A2">
        <w:rPr>
          <w:rFonts w:cs="Calibri"/>
          <w:sz w:val="24"/>
          <w:szCs w:val="24"/>
        </w:rPr>
        <w:t xml:space="preserve"> przedsięwzięcia </w:t>
      </w:r>
      <w:r w:rsidRPr="00EF28A2">
        <w:rPr>
          <w:rFonts w:cs="Calibri"/>
          <w:sz w:val="24"/>
          <w:szCs w:val="24"/>
        </w:rPr>
        <w:t xml:space="preserve">LSR. </w:t>
      </w:r>
    </w:p>
    <w:p w14:paraId="3B2B4F82" w14:textId="74437558" w:rsidR="00490C99" w:rsidRPr="00EF28A2" w:rsidRDefault="00637A9A" w:rsidP="00F26445">
      <w:pPr>
        <w:spacing w:after="0"/>
        <w:jc w:val="both"/>
        <w:rPr>
          <w:rFonts w:cs="Calibri"/>
          <w:sz w:val="24"/>
          <w:szCs w:val="24"/>
        </w:rPr>
        <w:sectPr w:rsidR="00490C99" w:rsidRPr="00EF28A2" w:rsidSect="00490C99">
          <w:headerReference w:type="default" r:id="rId9"/>
          <w:pgSz w:w="11906" w:h="16838"/>
          <w:pgMar w:top="1245" w:right="1133" w:bottom="1417" w:left="1417" w:header="708" w:footer="708" w:gutter="0"/>
          <w:cols w:space="708"/>
          <w:docGrid w:linePitch="360"/>
        </w:sectPr>
      </w:pPr>
      <w:r w:rsidRPr="00EF28A2">
        <w:rPr>
          <w:rFonts w:cs="Calibri"/>
          <w:sz w:val="24"/>
          <w:szCs w:val="24"/>
        </w:rPr>
        <w:t>Kryteria Wyboru</w:t>
      </w:r>
      <w:r w:rsidR="00F31E06" w:rsidRPr="00EF28A2">
        <w:rPr>
          <w:rFonts w:cs="Calibri"/>
          <w:sz w:val="24"/>
          <w:szCs w:val="24"/>
        </w:rPr>
        <w:t xml:space="preserve"> operacji są przyjmowane przez Radę LGD i </w:t>
      </w:r>
      <w:r w:rsidRPr="00EF28A2">
        <w:rPr>
          <w:rFonts w:cs="Calibri"/>
          <w:sz w:val="24"/>
          <w:szCs w:val="24"/>
        </w:rPr>
        <w:t xml:space="preserve">pozostają niezmienne w całym procesie wyboru i oceny </w:t>
      </w:r>
      <w:r w:rsidR="00F31E06" w:rsidRPr="00EF28A2">
        <w:rPr>
          <w:rFonts w:cs="Calibri"/>
          <w:sz w:val="24"/>
          <w:szCs w:val="24"/>
        </w:rPr>
        <w:t xml:space="preserve">operacji </w:t>
      </w:r>
      <w:r w:rsidRPr="00EF28A2">
        <w:rPr>
          <w:rFonts w:cs="Calibri"/>
          <w:sz w:val="24"/>
          <w:szCs w:val="24"/>
        </w:rPr>
        <w:t>, dla danego naboru wniosków.</w:t>
      </w:r>
      <w:r w:rsidR="00F31E06" w:rsidRPr="00EF28A2">
        <w:rPr>
          <w:rFonts w:cs="Calibri"/>
          <w:sz w:val="24"/>
          <w:szCs w:val="24"/>
        </w:rPr>
        <w:t xml:space="preserve"> </w:t>
      </w:r>
      <w:r w:rsidRPr="00EF28A2">
        <w:rPr>
          <w:rFonts w:cs="Calibri"/>
          <w:sz w:val="24"/>
          <w:szCs w:val="24"/>
        </w:rPr>
        <w:t xml:space="preserve"> Regulują sytuacje wyjątkowe m.in. związane z uzyskaniem przez</w:t>
      </w:r>
      <w:r w:rsidR="00C73F9A">
        <w:rPr>
          <w:rFonts w:cs="Calibri"/>
          <w:sz w:val="24"/>
          <w:szCs w:val="24"/>
        </w:rPr>
        <w:t xml:space="preserve"> </w:t>
      </w:r>
      <w:r w:rsidR="00F31E06" w:rsidRPr="00EF28A2">
        <w:rPr>
          <w:rFonts w:cs="Calibri"/>
          <w:sz w:val="24"/>
          <w:szCs w:val="24"/>
        </w:rPr>
        <w:t xml:space="preserve">operacje </w:t>
      </w:r>
      <w:r w:rsidRPr="00EF28A2">
        <w:rPr>
          <w:rFonts w:cs="Calibri"/>
          <w:sz w:val="24"/>
          <w:szCs w:val="24"/>
        </w:rPr>
        <w:t xml:space="preserve">równej liczby punktów. Zostały poddane konsultacjom społecznym, również w celu wyeliminowania niejasnych, nieostrych lub mało </w:t>
      </w:r>
      <w:r w:rsidR="00495212" w:rsidRPr="00EF28A2">
        <w:rPr>
          <w:rFonts w:cs="Calibri"/>
          <w:sz w:val="24"/>
          <w:szCs w:val="24"/>
        </w:rPr>
        <w:t>p</w:t>
      </w:r>
      <w:r w:rsidRPr="00EF28A2">
        <w:rPr>
          <w:rFonts w:cs="Calibri"/>
          <w:sz w:val="24"/>
          <w:szCs w:val="24"/>
        </w:rPr>
        <w:t xml:space="preserve">recyzyjnych pojęć tak, aby nie budziły wątpliwości interpretacyjnych. Kryteria mają charakter </w:t>
      </w:r>
    </w:p>
    <w:p w14:paraId="4CBF6D95" w14:textId="35B94E69" w:rsidR="00B47D80" w:rsidRPr="00EF28A2" w:rsidRDefault="00637A9A" w:rsidP="00490C99">
      <w:pPr>
        <w:spacing w:after="0"/>
        <w:rPr>
          <w:rFonts w:cs="Calibri"/>
          <w:sz w:val="24"/>
          <w:szCs w:val="24"/>
        </w:rPr>
      </w:pPr>
      <w:r w:rsidRPr="00EF28A2">
        <w:rPr>
          <w:rFonts w:cs="Calibri"/>
          <w:sz w:val="24"/>
          <w:szCs w:val="24"/>
        </w:rPr>
        <w:t>jawny i są udostępnione na stronie internetowej LG</w:t>
      </w:r>
      <w:r w:rsidR="00B47D80" w:rsidRPr="00EF28A2">
        <w:rPr>
          <w:rFonts w:cs="Calibri"/>
          <w:sz w:val="24"/>
          <w:szCs w:val="24"/>
        </w:rPr>
        <w:t>D.</w:t>
      </w:r>
    </w:p>
    <w:p w14:paraId="3210BF5A" w14:textId="240FEB18" w:rsidR="00B47D80" w:rsidRPr="00EF28A2" w:rsidRDefault="00C73F9A" w:rsidP="00490C99">
      <w:pPr>
        <w:spacing w:after="0"/>
        <w:rPr>
          <w:rFonts w:cs="Calibri"/>
          <w:sz w:val="24"/>
          <w:szCs w:val="24"/>
        </w:rPr>
        <w:sectPr w:rsidR="00B47D80" w:rsidRPr="00EF28A2" w:rsidSect="00490C99">
          <w:type w:val="continuous"/>
          <w:pgSz w:w="11906" w:h="16838"/>
          <w:pgMar w:top="1245" w:right="1133" w:bottom="1417" w:left="1417" w:header="708" w:footer="708" w:gutter="0"/>
          <w:cols w:space="708"/>
          <w:docGrid w:linePitch="360"/>
        </w:sectPr>
      </w:pPr>
      <w:r w:rsidRPr="00C73F9A">
        <w:rPr>
          <w:sz w:val="24"/>
          <w:szCs w:val="24"/>
        </w:rPr>
        <w:t>W przypadku zmian w lokalnych kryteriach wyboru operacji wynikających z wezwań Zarządu Województwa Pomorskiego dopuszcza się przyjęcie tych kryteriów uchwałą Rady LGD bez potrzeby przeprowadzania konsultacji społecznych.</w:t>
      </w:r>
    </w:p>
    <w:p w14:paraId="4053CD82" w14:textId="11A37DB7" w:rsidR="00490C99" w:rsidRPr="00EF28A2" w:rsidRDefault="00490C99" w:rsidP="00F26445">
      <w:pPr>
        <w:spacing w:after="0"/>
        <w:jc w:val="both"/>
        <w:rPr>
          <w:rFonts w:cs="Calibri"/>
          <w:sz w:val="24"/>
          <w:szCs w:val="24"/>
        </w:rPr>
        <w:sectPr w:rsidR="00490C99" w:rsidRPr="00EF28A2" w:rsidSect="00490C99">
          <w:type w:val="continuous"/>
          <w:pgSz w:w="11906" w:h="16838"/>
          <w:pgMar w:top="1245" w:right="1133" w:bottom="1417" w:left="1417" w:header="708" w:footer="708" w:gutter="0"/>
          <w:cols w:space="708"/>
          <w:docGrid w:linePitch="360"/>
        </w:sectPr>
      </w:pPr>
    </w:p>
    <w:p w14:paraId="229D31E0" w14:textId="06E36505" w:rsidR="00EB14AE" w:rsidRPr="00EF28A2" w:rsidRDefault="00EB14AE" w:rsidP="00EB14AE">
      <w:pPr>
        <w:keepNext/>
        <w:spacing w:after="200" w:line="240" w:lineRule="auto"/>
        <w:rPr>
          <w:b/>
          <w:bCs/>
          <w:sz w:val="36"/>
          <w:szCs w:val="36"/>
        </w:rPr>
      </w:pPr>
      <w:r w:rsidRPr="00EF28A2">
        <w:rPr>
          <w:b/>
          <w:bCs/>
          <w:sz w:val="36"/>
          <w:szCs w:val="36"/>
        </w:rPr>
        <w:lastRenderedPageBreak/>
        <w:t xml:space="preserve">Kryteria </w:t>
      </w:r>
      <w:r w:rsidR="004429BD" w:rsidRPr="00EF28A2">
        <w:rPr>
          <w:b/>
          <w:bCs/>
          <w:sz w:val="36"/>
          <w:szCs w:val="36"/>
        </w:rPr>
        <w:t>rankingujące</w:t>
      </w:r>
    </w:p>
    <w:tbl>
      <w:tblPr>
        <w:tblW w:w="5000" w:type="pct"/>
        <w:tblCellMar>
          <w:left w:w="70" w:type="dxa"/>
          <w:right w:w="70" w:type="dxa"/>
        </w:tblCellMar>
        <w:tblLook w:val="04A0" w:firstRow="1" w:lastRow="0" w:firstColumn="1" w:lastColumn="0" w:noHBand="0" w:noVBand="1"/>
      </w:tblPr>
      <w:tblGrid>
        <w:gridCol w:w="419"/>
        <w:gridCol w:w="2353"/>
        <w:gridCol w:w="2665"/>
        <w:gridCol w:w="2277"/>
        <w:gridCol w:w="2181"/>
        <w:gridCol w:w="1037"/>
        <w:gridCol w:w="1648"/>
        <w:gridCol w:w="1576"/>
      </w:tblGrid>
      <w:tr w:rsidR="00EF28A2" w:rsidRPr="00EF28A2" w14:paraId="5E2D82FD" w14:textId="77777777" w:rsidTr="00561E03">
        <w:trPr>
          <w:trHeight w:val="615"/>
        </w:trPr>
        <w:tc>
          <w:tcPr>
            <w:tcW w:w="29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8D7F4C6" w14:textId="77777777" w:rsidR="00B274B9" w:rsidRPr="00EF28A2" w:rsidRDefault="00B274B9" w:rsidP="00B274B9">
            <w:pPr>
              <w:spacing w:after="0" w:line="240" w:lineRule="auto"/>
              <w:rPr>
                <w:rFonts w:ascii="Calibri" w:eastAsia="Times New Roman" w:hAnsi="Calibri" w:cs="Calibri"/>
                <w:b/>
                <w:bCs/>
                <w:kern w:val="0"/>
                <w:lang w:eastAsia="pl-PL"/>
                <w14:ligatures w14:val="none"/>
              </w:rPr>
            </w:pPr>
            <w:r w:rsidRPr="00EF28A2">
              <w:rPr>
                <w:rFonts w:ascii="Calibri" w:eastAsia="Times New Roman" w:hAnsi="Calibri" w:cs="Calibri"/>
                <w:b/>
                <w:bCs/>
                <w:kern w:val="0"/>
                <w:lang w:eastAsia="pl-PL"/>
                <w14:ligatures w14:val="none"/>
              </w:rPr>
              <w:t>Lp.</w:t>
            </w:r>
          </w:p>
        </w:tc>
        <w:tc>
          <w:tcPr>
            <w:tcW w:w="864" w:type="pct"/>
            <w:tcBorders>
              <w:top w:val="single" w:sz="8" w:space="0" w:color="auto"/>
              <w:left w:val="nil"/>
              <w:bottom w:val="single" w:sz="8" w:space="0" w:color="auto"/>
              <w:right w:val="single" w:sz="8" w:space="0" w:color="auto"/>
            </w:tcBorders>
            <w:shd w:val="clear" w:color="auto" w:fill="auto"/>
            <w:vAlign w:val="center"/>
            <w:hideMark/>
          </w:tcPr>
          <w:p w14:paraId="6FD6480A" w14:textId="77777777" w:rsidR="00B274B9" w:rsidRPr="00EF28A2" w:rsidRDefault="00B274B9" w:rsidP="00B274B9">
            <w:pPr>
              <w:spacing w:after="0" w:line="240" w:lineRule="auto"/>
              <w:jc w:val="center"/>
              <w:rPr>
                <w:rFonts w:ascii="Calibri" w:eastAsia="Times New Roman" w:hAnsi="Calibri" w:cs="Calibri"/>
                <w:b/>
                <w:bCs/>
                <w:kern w:val="0"/>
                <w:lang w:eastAsia="pl-PL"/>
                <w14:ligatures w14:val="none"/>
              </w:rPr>
            </w:pPr>
            <w:r w:rsidRPr="00EF28A2">
              <w:rPr>
                <w:rFonts w:ascii="Calibri" w:eastAsia="Times New Roman" w:hAnsi="Calibri" w:cs="Calibri"/>
                <w:b/>
                <w:bCs/>
                <w:kern w:val="0"/>
                <w:lang w:eastAsia="pl-PL"/>
                <w14:ligatures w14:val="none"/>
              </w:rPr>
              <w:t>Kryterium</w:t>
            </w:r>
          </w:p>
        </w:tc>
        <w:tc>
          <w:tcPr>
            <w:tcW w:w="1171" w:type="pct"/>
            <w:tcBorders>
              <w:top w:val="single" w:sz="8" w:space="0" w:color="auto"/>
              <w:left w:val="nil"/>
              <w:bottom w:val="single" w:sz="8" w:space="0" w:color="auto"/>
              <w:right w:val="single" w:sz="8" w:space="0" w:color="auto"/>
            </w:tcBorders>
            <w:shd w:val="clear" w:color="auto" w:fill="auto"/>
            <w:vAlign w:val="center"/>
            <w:hideMark/>
          </w:tcPr>
          <w:p w14:paraId="0A9687FF" w14:textId="77777777" w:rsidR="00B274B9" w:rsidRPr="00EF28A2" w:rsidRDefault="00B274B9" w:rsidP="00B274B9">
            <w:pPr>
              <w:spacing w:after="0" w:line="240" w:lineRule="auto"/>
              <w:jc w:val="center"/>
              <w:rPr>
                <w:rFonts w:ascii="Calibri" w:eastAsia="Times New Roman" w:hAnsi="Calibri" w:cs="Calibri"/>
                <w:b/>
                <w:bCs/>
                <w:kern w:val="0"/>
                <w:lang w:eastAsia="pl-PL"/>
                <w14:ligatures w14:val="none"/>
              </w:rPr>
            </w:pPr>
            <w:r w:rsidRPr="00EF28A2">
              <w:rPr>
                <w:rFonts w:ascii="Calibri" w:eastAsia="Times New Roman" w:hAnsi="Calibri" w:cs="Calibri"/>
                <w:b/>
                <w:bCs/>
                <w:kern w:val="0"/>
                <w:lang w:eastAsia="pl-PL"/>
                <w14:ligatures w14:val="none"/>
              </w:rPr>
              <w:t>Opis</w:t>
            </w:r>
          </w:p>
        </w:tc>
        <w:tc>
          <w:tcPr>
            <w:tcW w:w="1159" w:type="pct"/>
            <w:gridSpan w:val="3"/>
            <w:tcBorders>
              <w:top w:val="single" w:sz="8" w:space="0" w:color="auto"/>
              <w:left w:val="nil"/>
              <w:bottom w:val="single" w:sz="8" w:space="0" w:color="auto"/>
              <w:right w:val="single" w:sz="8" w:space="0" w:color="auto"/>
            </w:tcBorders>
            <w:shd w:val="clear" w:color="auto" w:fill="auto"/>
            <w:vAlign w:val="center"/>
            <w:hideMark/>
          </w:tcPr>
          <w:p w14:paraId="4BEBE587" w14:textId="77777777" w:rsidR="00B274B9" w:rsidRPr="00EF28A2" w:rsidRDefault="00B274B9" w:rsidP="00B274B9">
            <w:pPr>
              <w:spacing w:after="0" w:line="240" w:lineRule="auto"/>
              <w:jc w:val="center"/>
              <w:rPr>
                <w:rFonts w:ascii="Calibri" w:eastAsia="Times New Roman" w:hAnsi="Calibri" w:cs="Calibri"/>
                <w:b/>
                <w:bCs/>
                <w:kern w:val="0"/>
                <w:lang w:eastAsia="pl-PL"/>
                <w14:ligatures w14:val="none"/>
              </w:rPr>
            </w:pPr>
            <w:r w:rsidRPr="00EF28A2">
              <w:rPr>
                <w:rFonts w:ascii="Calibri" w:eastAsia="Times New Roman" w:hAnsi="Calibri" w:cs="Calibri"/>
                <w:b/>
                <w:bCs/>
                <w:kern w:val="0"/>
                <w:lang w:eastAsia="pl-PL"/>
                <w14:ligatures w14:val="none"/>
              </w:rPr>
              <w:t>Punktacja</w:t>
            </w:r>
          </w:p>
        </w:tc>
        <w:tc>
          <w:tcPr>
            <w:tcW w:w="960" w:type="pct"/>
            <w:tcBorders>
              <w:top w:val="single" w:sz="8" w:space="0" w:color="auto"/>
              <w:left w:val="nil"/>
              <w:bottom w:val="single" w:sz="8" w:space="0" w:color="auto"/>
              <w:right w:val="single" w:sz="8" w:space="0" w:color="auto"/>
            </w:tcBorders>
            <w:shd w:val="clear" w:color="auto" w:fill="auto"/>
            <w:vAlign w:val="center"/>
            <w:hideMark/>
          </w:tcPr>
          <w:p w14:paraId="33D1461C" w14:textId="77777777" w:rsidR="00B274B9" w:rsidRPr="00EF28A2" w:rsidRDefault="00B274B9" w:rsidP="00B274B9">
            <w:pPr>
              <w:spacing w:after="0" w:line="240" w:lineRule="auto"/>
              <w:jc w:val="center"/>
              <w:rPr>
                <w:rFonts w:ascii="Calibri" w:eastAsia="Times New Roman" w:hAnsi="Calibri" w:cs="Calibri"/>
                <w:b/>
                <w:bCs/>
                <w:kern w:val="0"/>
                <w:lang w:eastAsia="pl-PL"/>
                <w14:ligatures w14:val="none"/>
              </w:rPr>
            </w:pPr>
            <w:r w:rsidRPr="00EF28A2">
              <w:rPr>
                <w:rFonts w:ascii="Calibri" w:eastAsia="Times New Roman" w:hAnsi="Calibri" w:cs="Calibri"/>
                <w:b/>
                <w:bCs/>
                <w:kern w:val="0"/>
                <w:lang w:eastAsia="pl-PL"/>
                <w14:ligatures w14:val="none"/>
              </w:rPr>
              <w:t>Źródło weryfikacji</w:t>
            </w:r>
          </w:p>
        </w:tc>
        <w:tc>
          <w:tcPr>
            <w:tcW w:w="557" w:type="pct"/>
            <w:tcBorders>
              <w:top w:val="single" w:sz="8" w:space="0" w:color="auto"/>
              <w:left w:val="nil"/>
              <w:bottom w:val="single" w:sz="8" w:space="0" w:color="auto"/>
              <w:right w:val="single" w:sz="8" w:space="0" w:color="auto"/>
            </w:tcBorders>
            <w:shd w:val="clear" w:color="auto" w:fill="auto"/>
            <w:vAlign w:val="center"/>
            <w:hideMark/>
          </w:tcPr>
          <w:p w14:paraId="7E7B6062" w14:textId="77777777" w:rsidR="00B274B9" w:rsidRPr="00EF28A2" w:rsidRDefault="00B274B9" w:rsidP="00B274B9">
            <w:pPr>
              <w:spacing w:after="0" w:line="240" w:lineRule="auto"/>
              <w:jc w:val="center"/>
              <w:rPr>
                <w:rFonts w:ascii="Calibri" w:eastAsia="Times New Roman" w:hAnsi="Calibri" w:cs="Calibri"/>
                <w:b/>
                <w:bCs/>
                <w:kern w:val="0"/>
                <w:lang w:eastAsia="pl-PL"/>
                <w14:ligatures w14:val="none"/>
              </w:rPr>
            </w:pPr>
            <w:r w:rsidRPr="00EF28A2">
              <w:rPr>
                <w:rFonts w:ascii="Calibri" w:eastAsia="Times New Roman" w:hAnsi="Calibri" w:cs="Calibri"/>
                <w:b/>
                <w:bCs/>
                <w:kern w:val="0"/>
                <w:lang w:eastAsia="pl-PL"/>
                <w14:ligatures w14:val="none"/>
              </w:rPr>
              <w:t>Symbol przedsięwzięcia</w:t>
            </w:r>
          </w:p>
        </w:tc>
      </w:tr>
      <w:tr w:rsidR="00EF28A2" w:rsidRPr="00EF28A2" w14:paraId="64950974" w14:textId="77777777" w:rsidTr="00EF28A2">
        <w:trPr>
          <w:trHeight w:val="5177"/>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19A0" w14:textId="77777777" w:rsidR="00B274B9" w:rsidRPr="00EF28A2" w:rsidRDefault="00B274B9" w:rsidP="00B274B9">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1.</w:t>
            </w:r>
          </w:p>
        </w:tc>
        <w:tc>
          <w:tcPr>
            <w:tcW w:w="864" w:type="pct"/>
            <w:tcBorders>
              <w:top w:val="single" w:sz="4" w:space="0" w:color="auto"/>
              <w:left w:val="nil"/>
              <w:bottom w:val="single" w:sz="4" w:space="0" w:color="auto"/>
              <w:right w:val="single" w:sz="4" w:space="0" w:color="auto"/>
            </w:tcBorders>
            <w:shd w:val="clear" w:color="auto" w:fill="FFFFFF" w:themeFill="background1"/>
            <w:hideMark/>
          </w:tcPr>
          <w:p w14:paraId="1FCC76B4" w14:textId="77777777" w:rsidR="00D236A6" w:rsidRPr="00EF28A2" w:rsidRDefault="00D236A6" w:rsidP="00D236A6">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Doświadczenie Wnioskodawcy/Partnera </w:t>
            </w:r>
          </w:p>
          <w:p w14:paraId="126ED051" w14:textId="25B5E46D" w:rsidR="00B274B9" w:rsidRPr="00EF28A2" w:rsidRDefault="00B274B9" w:rsidP="00B274B9">
            <w:pPr>
              <w:spacing w:after="0" w:line="240" w:lineRule="auto"/>
              <w:rPr>
                <w:rFonts w:eastAsia="Times New Roman" w:cstheme="minorHAnsi"/>
                <w:kern w:val="0"/>
                <w:sz w:val="20"/>
                <w:szCs w:val="20"/>
                <w:lang w:eastAsia="pl-PL"/>
                <w14:ligatures w14:val="none"/>
              </w:rPr>
            </w:pPr>
          </w:p>
        </w:tc>
        <w:tc>
          <w:tcPr>
            <w:tcW w:w="1171" w:type="pct"/>
            <w:tcBorders>
              <w:top w:val="single" w:sz="4" w:space="0" w:color="auto"/>
              <w:left w:val="nil"/>
              <w:bottom w:val="single" w:sz="4" w:space="0" w:color="auto"/>
              <w:right w:val="single" w:sz="4" w:space="0" w:color="auto"/>
            </w:tcBorders>
            <w:shd w:val="clear" w:color="auto" w:fill="FFFFFF" w:themeFill="background1"/>
            <w:hideMark/>
          </w:tcPr>
          <w:p w14:paraId="524DC155" w14:textId="3A76B5A8" w:rsidR="00D236A6" w:rsidRPr="00EF28A2" w:rsidRDefault="00D236A6" w:rsidP="00D236A6">
            <w:pPr>
              <w:pStyle w:val="Default"/>
              <w:rPr>
                <w:rFonts w:asciiTheme="minorHAnsi" w:hAnsiTheme="minorHAnsi" w:cstheme="minorHAnsi"/>
                <w:color w:val="auto"/>
                <w:sz w:val="22"/>
                <w:szCs w:val="22"/>
              </w:rPr>
            </w:pPr>
            <w:r w:rsidRPr="00EF28A2">
              <w:rPr>
                <w:rFonts w:asciiTheme="minorHAnsi" w:hAnsiTheme="minorHAnsi" w:cstheme="minorHAnsi"/>
                <w:b/>
                <w:bCs/>
                <w:color w:val="auto"/>
                <w:sz w:val="22"/>
                <w:szCs w:val="22"/>
              </w:rPr>
              <w:t xml:space="preserve">Ocenie podlega </w:t>
            </w:r>
            <w:r w:rsidRPr="00EF28A2">
              <w:rPr>
                <w:rFonts w:asciiTheme="minorHAnsi" w:hAnsiTheme="minorHAnsi" w:cstheme="minorHAnsi"/>
                <w:color w:val="auto"/>
                <w:sz w:val="22"/>
                <w:szCs w:val="22"/>
              </w:rPr>
              <w:t>doświadczenie wnioskodawcy (i/lub partnera/-ów</w:t>
            </w:r>
            <w:r w:rsidR="00AC0476" w:rsidRPr="00EF28A2">
              <w:rPr>
                <w:rFonts w:asciiTheme="minorHAnsi" w:hAnsiTheme="minorHAnsi" w:cstheme="minorHAnsi"/>
                <w:color w:val="auto"/>
                <w:sz w:val="22"/>
                <w:szCs w:val="22"/>
              </w:rPr>
              <w:t xml:space="preserve"> – jeżeli dotyczy</w:t>
            </w:r>
            <w:r w:rsidRPr="00EF28A2">
              <w:rPr>
                <w:rFonts w:asciiTheme="minorHAnsi" w:hAnsiTheme="minorHAnsi" w:cstheme="minorHAnsi"/>
                <w:color w:val="auto"/>
                <w:sz w:val="22"/>
                <w:szCs w:val="22"/>
              </w:rPr>
              <w:t xml:space="preserve">) w zakresie stopnia, w jakim wskazane projekty/ przedsięwzięcia są zgodne z obecnym projektem pod kątem następujących obszarów: </w:t>
            </w:r>
          </w:p>
          <w:p w14:paraId="0BFEADA7" w14:textId="73BB9458" w:rsidR="00D236A6" w:rsidRPr="00EF28A2" w:rsidRDefault="00D236A6" w:rsidP="00D236A6">
            <w:pPr>
              <w:pStyle w:val="Default"/>
              <w:numPr>
                <w:ilvl w:val="0"/>
                <w:numId w:val="15"/>
              </w:numPr>
              <w:ind w:left="342"/>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grupa docelowa, </w:t>
            </w:r>
          </w:p>
          <w:p w14:paraId="445895FE" w14:textId="53D64962" w:rsidR="00D236A6" w:rsidRPr="00EF28A2" w:rsidRDefault="00D236A6" w:rsidP="00D236A6">
            <w:pPr>
              <w:pStyle w:val="Default"/>
              <w:numPr>
                <w:ilvl w:val="0"/>
                <w:numId w:val="15"/>
              </w:numPr>
              <w:ind w:left="342"/>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zadania merytoryczne, </w:t>
            </w:r>
          </w:p>
          <w:p w14:paraId="157EFF34" w14:textId="59F7E763" w:rsidR="00D236A6" w:rsidRPr="00EF28A2" w:rsidRDefault="00D236A6" w:rsidP="00D236A6">
            <w:pPr>
              <w:pStyle w:val="Default"/>
              <w:numPr>
                <w:ilvl w:val="0"/>
                <w:numId w:val="15"/>
              </w:numPr>
              <w:ind w:left="342"/>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obszar realizacji (terytorium) </w:t>
            </w:r>
          </w:p>
          <w:p w14:paraId="403A67F3" w14:textId="415992E3" w:rsidR="00B274B9" w:rsidRPr="00EF28A2" w:rsidRDefault="00B274B9" w:rsidP="00B274B9">
            <w:pPr>
              <w:spacing w:after="0" w:line="240" w:lineRule="auto"/>
              <w:rPr>
                <w:rFonts w:eastAsia="Times New Roman" w:cstheme="minorHAnsi"/>
                <w:kern w:val="0"/>
                <w:sz w:val="20"/>
                <w:szCs w:val="20"/>
                <w:lang w:eastAsia="pl-PL"/>
                <w14:ligatures w14:val="none"/>
              </w:rPr>
            </w:pPr>
          </w:p>
        </w:tc>
        <w:tc>
          <w:tcPr>
            <w:tcW w:w="1159" w:type="pct"/>
            <w:gridSpan w:val="3"/>
            <w:tcBorders>
              <w:top w:val="single" w:sz="4" w:space="0" w:color="auto"/>
              <w:left w:val="nil"/>
              <w:bottom w:val="single" w:sz="4" w:space="0" w:color="auto"/>
              <w:right w:val="single" w:sz="4" w:space="0" w:color="auto"/>
            </w:tcBorders>
            <w:shd w:val="clear" w:color="auto" w:fill="FFFFFF" w:themeFill="background1"/>
            <w:hideMark/>
          </w:tcPr>
          <w:p w14:paraId="76F13880" w14:textId="77777777" w:rsidR="00D236A6" w:rsidRPr="00EF28A2" w:rsidRDefault="00D236A6" w:rsidP="00D236A6">
            <w:pPr>
              <w:pStyle w:val="Default"/>
              <w:rPr>
                <w:rFonts w:asciiTheme="minorHAnsi" w:hAnsiTheme="minorHAnsi" w:cstheme="minorHAnsi"/>
                <w:color w:val="auto"/>
                <w:sz w:val="22"/>
                <w:szCs w:val="22"/>
              </w:rPr>
            </w:pPr>
            <w:r w:rsidRPr="00EF28A2">
              <w:rPr>
                <w:rFonts w:asciiTheme="minorHAnsi" w:hAnsiTheme="minorHAnsi" w:cstheme="minorHAnsi"/>
                <w:b/>
                <w:bCs/>
                <w:color w:val="auto"/>
                <w:sz w:val="22"/>
                <w:szCs w:val="22"/>
              </w:rPr>
              <w:t xml:space="preserve">0 pkt – </w:t>
            </w:r>
            <w:r w:rsidRPr="00EF28A2">
              <w:rPr>
                <w:rFonts w:asciiTheme="minorHAnsi" w:hAnsiTheme="minorHAnsi" w:cstheme="minorHAnsi"/>
                <w:color w:val="auto"/>
                <w:sz w:val="22"/>
                <w:szCs w:val="22"/>
              </w:rPr>
              <w:t xml:space="preserve">nie wykazano projektu/przedsięwzięcia realizowanego w formie: </w:t>
            </w:r>
          </w:p>
          <w:p w14:paraId="17E5DCB2" w14:textId="695ED272" w:rsidR="00D236A6" w:rsidRPr="00EF28A2" w:rsidRDefault="00D236A6" w:rsidP="00D236A6">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 projektów współfinansowanych ze </w:t>
            </w:r>
            <w:r w:rsidR="00670C55" w:rsidRPr="00EF28A2">
              <w:rPr>
                <w:rFonts w:asciiTheme="minorHAnsi" w:hAnsiTheme="minorHAnsi" w:cstheme="minorHAnsi"/>
                <w:color w:val="auto"/>
                <w:sz w:val="22"/>
                <w:szCs w:val="22"/>
              </w:rPr>
              <w:t xml:space="preserve">funduszy unijnych </w:t>
            </w:r>
            <w:r w:rsidRPr="00EF28A2">
              <w:rPr>
                <w:rFonts w:asciiTheme="minorHAnsi" w:hAnsiTheme="minorHAnsi" w:cstheme="minorHAnsi"/>
                <w:color w:val="auto"/>
                <w:sz w:val="22"/>
                <w:szCs w:val="22"/>
              </w:rPr>
              <w:t xml:space="preserve">w ramach </w:t>
            </w:r>
            <w:r w:rsidR="006403E2" w:rsidRPr="00EF28A2">
              <w:rPr>
                <w:rFonts w:asciiTheme="minorHAnsi" w:hAnsiTheme="minorHAnsi" w:cstheme="minorHAnsi"/>
                <w:color w:val="auto"/>
                <w:sz w:val="22"/>
                <w:szCs w:val="22"/>
              </w:rPr>
              <w:t>p</w:t>
            </w:r>
            <w:r w:rsidRPr="00EF28A2">
              <w:rPr>
                <w:rFonts w:asciiTheme="minorHAnsi" w:hAnsiTheme="minorHAnsi" w:cstheme="minorHAnsi"/>
                <w:color w:val="auto"/>
                <w:sz w:val="22"/>
                <w:szCs w:val="22"/>
              </w:rPr>
              <w:t xml:space="preserve">rogramów wdrażanych na terenie Polski od roku 2007 </w:t>
            </w:r>
          </w:p>
          <w:p w14:paraId="76240EBE" w14:textId="126DFAAE" w:rsidR="00D236A6" w:rsidRPr="00EF28A2" w:rsidRDefault="00D236A6" w:rsidP="00D236A6">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i/lub </w:t>
            </w:r>
            <w:r w:rsidRPr="00EF28A2">
              <w:rPr>
                <w:rFonts w:asciiTheme="minorHAnsi" w:hAnsiTheme="minorHAnsi" w:cstheme="minorHAnsi"/>
                <w:color w:val="auto"/>
                <w:sz w:val="22"/>
                <w:szCs w:val="22"/>
              </w:rPr>
              <w:br/>
              <w:t>• projektów albo innego rodzaju przedsięwzięć realizowanych w okresie ostatnich trzech lat od daty złożenia obecnego wniosku o dofinansowanie (w tym w ramach bieżącej działalności wnioskodawcy/partnera), dla których źródłem finansowania w żadnej części nie były środki</w:t>
            </w:r>
            <w:r w:rsidR="0029260C" w:rsidRPr="00EF28A2">
              <w:rPr>
                <w:rFonts w:asciiTheme="minorHAnsi" w:hAnsiTheme="minorHAnsi" w:cstheme="minorHAnsi"/>
                <w:color w:val="auto"/>
                <w:sz w:val="22"/>
                <w:szCs w:val="22"/>
              </w:rPr>
              <w:t xml:space="preserve"> funduszy europejskich</w:t>
            </w:r>
            <w:r w:rsidRPr="00EF28A2">
              <w:rPr>
                <w:rFonts w:asciiTheme="minorHAnsi" w:hAnsiTheme="minorHAnsi" w:cstheme="minorHAnsi"/>
                <w:color w:val="auto"/>
                <w:sz w:val="22"/>
                <w:szCs w:val="22"/>
              </w:rPr>
              <w:t xml:space="preserve">, </w:t>
            </w:r>
          </w:p>
          <w:p w14:paraId="0EC6DA4B" w14:textId="3508FA85" w:rsidR="00D236A6" w:rsidRPr="00EF28A2" w:rsidRDefault="00C7579F" w:rsidP="00D236A6">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br/>
            </w:r>
            <w:r w:rsidR="00D236A6" w:rsidRPr="00EF28A2">
              <w:rPr>
                <w:rFonts w:asciiTheme="minorHAnsi" w:hAnsiTheme="minorHAnsi" w:cstheme="minorHAnsi"/>
                <w:color w:val="auto"/>
                <w:sz w:val="22"/>
                <w:szCs w:val="22"/>
              </w:rPr>
              <w:t xml:space="preserve">których zakres jest zgodny z obecnym projektem pod kątem następujących obszarów: </w:t>
            </w:r>
          </w:p>
          <w:p w14:paraId="51B35515" w14:textId="77777777" w:rsidR="00D236A6" w:rsidRPr="00EF28A2" w:rsidRDefault="00D236A6" w:rsidP="00D236A6">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 grupa docelowa, </w:t>
            </w:r>
          </w:p>
          <w:p w14:paraId="1E703F92" w14:textId="3BB15F3C" w:rsidR="00D236A6" w:rsidRPr="00EF28A2" w:rsidRDefault="00D236A6" w:rsidP="00D236A6">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zadania merytoryczne.</w:t>
            </w:r>
          </w:p>
          <w:p w14:paraId="395C7E02" w14:textId="1D7A0D17" w:rsidR="00D236A6" w:rsidRPr="00EF28A2" w:rsidRDefault="00157B21" w:rsidP="00D236A6">
            <w:pPr>
              <w:pStyle w:val="Default"/>
              <w:rPr>
                <w:rFonts w:asciiTheme="minorHAnsi" w:hAnsiTheme="minorHAnsi" w:cstheme="minorHAnsi"/>
                <w:color w:val="auto"/>
              </w:rPr>
            </w:pPr>
            <w:r w:rsidRPr="00EF28A2">
              <w:rPr>
                <w:rFonts w:asciiTheme="minorHAnsi" w:hAnsiTheme="minorHAnsi" w:cstheme="minorHAnsi"/>
                <w:color w:val="auto"/>
              </w:rPr>
              <w:br/>
            </w:r>
            <w:r w:rsidRPr="00EF28A2">
              <w:rPr>
                <w:rFonts w:asciiTheme="minorHAnsi" w:hAnsiTheme="minorHAnsi" w:cstheme="minorHAnsi"/>
                <w:color w:val="auto"/>
              </w:rPr>
              <w:br/>
            </w:r>
            <w:r w:rsidRPr="00EF28A2">
              <w:rPr>
                <w:rFonts w:asciiTheme="minorHAnsi" w:hAnsiTheme="minorHAnsi" w:cstheme="minorHAnsi"/>
                <w:color w:val="auto"/>
              </w:rPr>
              <w:br/>
            </w:r>
            <w:r w:rsidRPr="00EF28A2">
              <w:rPr>
                <w:rFonts w:asciiTheme="minorHAnsi" w:hAnsiTheme="minorHAnsi" w:cstheme="minorHAnsi"/>
                <w:color w:val="auto"/>
              </w:rPr>
              <w:br/>
            </w:r>
          </w:p>
          <w:p w14:paraId="711F2F47" w14:textId="77777777" w:rsidR="00157B21" w:rsidRPr="00EF28A2" w:rsidRDefault="00157B21" w:rsidP="00157B21">
            <w:pPr>
              <w:pStyle w:val="Default"/>
              <w:rPr>
                <w:color w:val="auto"/>
              </w:rPr>
            </w:pPr>
            <w:r w:rsidRPr="00EF28A2">
              <w:rPr>
                <w:rFonts w:asciiTheme="majorHAnsi" w:hAnsiTheme="majorHAnsi"/>
                <w:b/>
                <w:bCs/>
                <w:color w:val="auto"/>
                <w:sz w:val="22"/>
                <w:szCs w:val="22"/>
              </w:rPr>
              <w:t xml:space="preserve">1 pkt </w:t>
            </w:r>
            <w:r w:rsidRPr="00EF28A2">
              <w:rPr>
                <w:rFonts w:asciiTheme="majorHAnsi" w:hAnsiTheme="majorHAnsi" w:cstheme="minorHAnsi"/>
                <w:color w:val="auto"/>
                <w:sz w:val="22"/>
                <w:szCs w:val="22"/>
              </w:rPr>
              <w:t>–</w:t>
            </w:r>
            <w:r w:rsidRPr="00EF28A2">
              <w:rPr>
                <w:rFonts w:asciiTheme="minorHAnsi" w:hAnsiTheme="minorHAnsi" w:cstheme="minorHAnsi"/>
                <w:color w:val="auto"/>
                <w:sz w:val="22"/>
                <w:szCs w:val="22"/>
              </w:rPr>
              <w:t xml:space="preserve"> wykazano co najmniej jeden projekt/przedsięwzięcie realizowane w formie: </w:t>
            </w:r>
          </w:p>
          <w:p w14:paraId="0C85B1C8" w14:textId="77777777" w:rsidR="00157B21" w:rsidRPr="00EF28A2" w:rsidRDefault="00157B21" w:rsidP="00157B21">
            <w:pPr>
              <w:pStyle w:val="Default"/>
              <w:rPr>
                <w:color w:val="auto"/>
              </w:rPr>
            </w:pPr>
          </w:p>
          <w:p w14:paraId="18B6D7DD" w14:textId="77777777" w:rsidR="00157B21" w:rsidRPr="00EF28A2" w:rsidRDefault="00157B21" w:rsidP="00157B21">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projektów współfinansowanych ze funduszy unijnych w ramach programów wdrażanych na terenie Polski od roku 2007 </w:t>
            </w:r>
          </w:p>
          <w:p w14:paraId="3983F946" w14:textId="77777777" w:rsidR="00157B21" w:rsidRPr="00EF28A2" w:rsidRDefault="00157B21" w:rsidP="00157B21">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lastRenderedPageBreak/>
              <w:t xml:space="preserve">i/lub </w:t>
            </w:r>
            <w:r w:rsidRPr="00EF28A2">
              <w:rPr>
                <w:rFonts w:asciiTheme="minorHAnsi" w:hAnsiTheme="minorHAnsi" w:cstheme="minorHAnsi"/>
                <w:color w:val="auto"/>
                <w:sz w:val="22"/>
                <w:szCs w:val="22"/>
              </w:rPr>
              <w:br/>
              <w:t xml:space="preserve">• projektów albo innego rodzaju przedsięwzięć realizowanych w okresie ostatnich trzech lat od daty złożenia obecnego wniosku o dofinansowanie (w tym w ramach bieżącej działalności wnioskodawcy/partnera), dla których źródłem finansowania w żadnej części nie były środki funduszy europejskich, </w:t>
            </w:r>
          </w:p>
          <w:p w14:paraId="3E178D85" w14:textId="5EB97ABE" w:rsidR="00157B21" w:rsidRPr="00EF28A2" w:rsidRDefault="00157B21" w:rsidP="00157B21">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br/>
              <w:t>k</w:t>
            </w:r>
            <w:r w:rsidR="00CD13CB" w:rsidRPr="00EF28A2">
              <w:rPr>
                <w:rFonts w:asciiTheme="minorHAnsi" w:hAnsiTheme="minorHAnsi" w:cstheme="minorHAnsi"/>
                <w:color w:val="auto"/>
                <w:sz w:val="22"/>
                <w:szCs w:val="22"/>
              </w:rPr>
              <w:t>tórego</w:t>
            </w:r>
            <w:r w:rsidRPr="00EF28A2">
              <w:rPr>
                <w:rFonts w:asciiTheme="minorHAnsi" w:hAnsiTheme="minorHAnsi" w:cstheme="minorHAnsi"/>
                <w:color w:val="auto"/>
                <w:sz w:val="22"/>
                <w:szCs w:val="22"/>
              </w:rPr>
              <w:t xml:space="preserve"> zakres jest zgodny z obecnym projektem pod kątem następujących obszarów: </w:t>
            </w:r>
          </w:p>
          <w:p w14:paraId="289CFF0F" w14:textId="77777777" w:rsidR="00157B21" w:rsidRPr="00EF28A2" w:rsidRDefault="00157B21" w:rsidP="00157B21">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 grupa docelowa, </w:t>
            </w:r>
          </w:p>
          <w:p w14:paraId="29F1B0D3" w14:textId="77777777" w:rsidR="00157B21" w:rsidRPr="00EF28A2" w:rsidRDefault="00157B21" w:rsidP="00157B21">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zadania merytoryczne.</w:t>
            </w:r>
          </w:p>
          <w:p w14:paraId="18D8C2E7" w14:textId="77777777" w:rsidR="00DE332C" w:rsidRPr="00EF28A2" w:rsidRDefault="00DE332C" w:rsidP="00157B21">
            <w:pPr>
              <w:pStyle w:val="Default"/>
              <w:rPr>
                <w:rFonts w:asciiTheme="minorHAnsi" w:hAnsiTheme="minorHAnsi" w:cstheme="minorHAnsi"/>
                <w:color w:val="auto"/>
                <w:sz w:val="22"/>
                <w:szCs w:val="22"/>
              </w:rPr>
            </w:pPr>
          </w:p>
          <w:p w14:paraId="56158549" w14:textId="77777777" w:rsidR="00CD13CB" w:rsidRPr="00EF28A2" w:rsidRDefault="00F04CEF" w:rsidP="00CD13CB">
            <w:pPr>
              <w:pStyle w:val="Default"/>
              <w:rPr>
                <w:rFonts w:asciiTheme="minorHAnsi" w:hAnsiTheme="minorHAnsi" w:cstheme="minorHAnsi"/>
                <w:color w:val="auto"/>
                <w:sz w:val="22"/>
                <w:szCs w:val="22"/>
              </w:rPr>
            </w:pPr>
            <w:r w:rsidRPr="00EF28A2">
              <w:rPr>
                <w:b/>
                <w:bCs/>
                <w:color w:val="auto"/>
                <w:sz w:val="22"/>
                <w:szCs w:val="22"/>
              </w:rPr>
              <w:t xml:space="preserve">2 pkt – </w:t>
            </w:r>
            <w:r w:rsidRPr="00EF28A2">
              <w:rPr>
                <w:color w:val="auto"/>
                <w:sz w:val="22"/>
                <w:szCs w:val="22"/>
              </w:rPr>
              <w:t xml:space="preserve">wykazano co najmniej jeden projekt/przedsięwzięcie realizowane w formie: </w:t>
            </w:r>
            <w:r w:rsidR="00CD13CB" w:rsidRPr="00EF28A2">
              <w:rPr>
                <w:color w:val="auto"/>
                <w:sz w:val="22"/>
                <w:szCs w:val="22"/>
              </w:rPr>
              <w:br/>
            </w:r>
            <w:r w:rsidR="00CD13CB" w:rsidRPr="00EF28A2">
              <w:rPr>
                <w:rFonts w:asciiTheme="minorHAnsi" w:hAnsiTheme="minorHAnsi" w:cstheme="minorHAnsi"/>
                <w:color w:val="auto"/>
                <w:sz w:val="22"/>
                <w:szCs w:val="22"/>
              </w:rPr>
              <w:t xml:space="preserve">• projektów współfinansowanych ze funduszy unijnych w ramach programów wdrażanych na terenie Polski od roku 2007 </w:t>
            </w:r>
          </w:p>
          <w:p w14:paraId="12A72015" w14:textId="77777777" w:rsidR="00CD13CB" w:rsidRPr="00EF28A2" w:rsidRDefault="00CD13CB" w:rsidP="00CD13CB">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i/lub </w:t>
            </w:r>
            <w:r w:rsidRPr="00EF28A2">
              <w:rPr>
                <w:rFonts w:asciiTheme="minorHAnsi" w:hAnsiTheme="minorHAnsi" w:cstheme="minorHAnsi"/>
                <w:color w:val="auto"/>
                <w:sz w:val="22"/>
                <w:szCs w:val="22"/>
              </w:rPr>
              <w:br/>
              <w:t xml:space="preserve">• projektów albo innego rodzaju przedsięwzięć realizowanych w okresie ostatnich trzech lat od daty złożenia obecnego wniosku o dofinansowanie (w tym w ramach bieżącej działalności wnioskodawcy/partnera), dla których źródłem finansowania w żadnej części nie były środki funduszy europejskich, </w:t>
            </w:r>
          </w:p>
          <w:p w14:paraId="356C90D4" w14:textId="43AD4DEA" w:rsidR="00CD13CB" w:rsidRPr="00EF28A2" w:rsidRDefault="00CD13CB" w:rsidP="00CD13CB">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br/>
              <w:t xml:space="preserve">którego zakres jest zgodny z obecnym projektem pod kątem następujących obszarów: </w:t>
            </w:r>
          </w:p>
          <w:p w14:paraId="20FCE245" w14:textId="77777777" w:rsidR="00CD13CB" w:rsidRPr="00EF28A2" w:rsidRDefault="00CD13CB" w:rsidP="00CD13CB">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 grupa docelowa, </w:t>
            </w:r>
          </w:p>
          <w:p w14:paraId="20812EF6" w14:textId="77777777" w:rsidR="00CD13CB" w:rsidRPr="00EF28A2" w:rsidRDefault="00CD13CB" w:rsidP="00CD13CB">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zadania merytoryczne.</w:t>
            </w:r>
          </w:p>
          <w:p w14:paraId="0ABE7AC6" w14:textId="28F9D342" w:rsidR="00CD13CB" w:rsidRPr="00EF28A2" w:rsidRDefault="00CD13CB" w:rsidP="00CD13CB">
            <w:pPr>
              <w:pStyle w:val="Default"/>
              <w:rPr>
                <w:rFonts w:asciiTheme="minorHAnsi" w:hAnsiTheme="minorHAnsi" w:cstheme="minorHAnsi"/>
                <w:color w:val="auto"/>
                <w:sz w:val="22"/>
                <w:szCs w:val="22"/>
              </w:rPr>
            </w:pPr>
            <w:r w:rsidRPr="00EF28A2">
              <w:rPr>
                <w:rFonts w:asciiTheme="minorHAnsi" w:hAnsiTheme="minorHAnsi" w:cstheme="minorHAnsi"/>
                <w:color w:val="auto"/>
                <w:sz w:val="22"/>
                <w:szCs w:val="22"/>
              </w:rPr>
              <w:t xml:space="preserve">• obszar realizacji (terytorium). </w:t>
            </w:r>
          </w:p>
          <w:p w14:paraId="71FE07AF" w14:textId="77777777" w:rsidR="00157B21" w:rsidRPr="00EF28A2" w:rsidRDefault="00157B21" w:rsidP="00D236A6">
            <w:pPr>
              <w:pStyle w:val="Default"/>
              <w:rPr>
                <w:rFonts w:asciiTheme="minorHAnsi" w:hAnsiTheme="minorHAnsi" w:cstheme="minorHAnsi"/>
                <w:color w:val="auto"/>
              </w:rPr>
            </w:pPr>
          </w:p>
          <w:p w14:paraId="1BB2BBC8" w14:textId="6A200607" w:rsidR="00B274B9" w:rsidRPr="00EF28A2" w:rsidRDefault="00B274B9" w:rsidP="00B274B9">
            <w:pPr>
              <w:spacing w:after="0" w:line="240" w:lineRule="auto"/>
              <w:rPr>
                <w:rFonts w:eastAsia="Times New Roman" w:cstheme="minorHAnsi"/>
                <w:kern w:val="0"/>
                <w:sz w:val="20"/>
                <w:szCs w:val="20"/>
                <w:lang w:eastAsia="pl-PL"/>
                <w14:ligatures w14:val="none"/>
              </w:rPr>
            </w:pPr>
          </w:p>
        </w:tc>
        <w:tc>
          <w:tcPr>
            <w:tcW w:w="960" w:type="pct"/>
            <w:tcBorders>
              <w:top w:val="single" w:sz="4" w:space="0" w:color="auto"/>
              <w:left w:val="nil"/>
              <w:bottom w:val="single" w:sz="4" w:space="0" w:color="auto"/>
              <w:right w:val="single" w:sz="4" w:space="0" w:color="auto"/>
            </w:tcBorders>
            <w:shd w:val="clear" w:color="auto" w:fill="FFFFFF" w:themeFill="background1"/>
            <w:hideMark/>
          </w:tcPr>
          <w:p w14:paraId="32DAADB7" w14:textId="11BABE01" w:rsidR="00B274B9" w:rsidRPr="00EF28A2" w:rsidRDefault="00B274B9" w:rsidP="00B274B9">
            <w:pPr>
              <w:spacing w:after="0" w:line="240" w:lineRule="auto"/>
              <w:rPr>
                <w:rFonts w:eastAsia="Times New Roman" w:cstheme="minorHAnsi"/>
                <w:kern w:val="0"/>
                <w:sz w:val="20"/>
                <w:szCs w:val="20"/>
                <w:lang w:eastAsia="pl-PL"/>
                <w14:ligatures w14:val="none"/>
              </w:rPr>
            </w:pPr>
            <w:r w:rsidRPr="00EF28A2">
              <w:rPr>
                <w:rFonts w:eastAsia="Times New Roman" w:cstheme="minorHAnsi"/>
                <w:kern w:val="0"/>
                <w:sz w:val="20"/>
                <w:szCs w:val="20"/>
                <w:lang w:eastAsia="pl-PL"/>
                <w14:ligatures w14:val="none"/>
              </w:rPr>
              <w:lastRenderedPageBreak/>
              <w:t>Weryfikowane na podstawie danych zawartych we wniosku o dofinansowanie i załącznikach do wniosku</w:t>
            </w:r>
            <w:r w:rsidR="003B3DEB">
              <w:rPr>
                <w:rFonts w:eastAsia="Times New Roman" w:cstheme="minorHAnsi"/>
                <w:kern w:val="0"/>
                <w:sz w:val="20"/>
                <w:szCs w:val="20"/>
                <w:lang w:eastAsia="pl-PL"/>
                <w14:ligatures w14:val="none"/>
              </w:rPr>
              <w:t>, np. umowa, faktura, dokument rozliczający projekt</w:t>
            </w:r>
            <w:r w:rsidR="000A45A7">
              <w:rPr>
                <w:rFonts w:eastAsia="Times New Roman" w:cstheme="minorHAnsi"/>
                <w:kern w:val="0"/>
                <w:sz w:val="20"/>
                <w:szCs w:val="20"/>
                <w:lang w:eastAsia="pl-PL"/>
                <w14:ligatures w14:val="none"/>
              </w:rPr>
              <w:t>, oświadczenie podpisane przez wnioskodawcę</w:t>
            </w:r>
            <w:r w:rsidRPr="00EF28A2">
              <w:rPr>
                <w:rFonts w:eastAsia="Times New Roman" w:cstheme="minorHAnsi"/>
                <w:kern w:val="0"/>
                <w:sz w:val="20"/>
                <w:szCs w:val="20"/>
                <w:lang w:eastAsia="pl-PL"/>
                <w14:ligatures w14:val="none"/>
              </w:rPr>
              <w:br/>
            </w:r>
          </w:p>
        </w:tc>
        <w:tc>
          <w:tcPr>
            <w:tcW w:w="557" w:type="pct"/>
            <w:tcBorders>
              <w:top w:val="single" w:sz="4" w:space="0" w:color="auto"/>
              <w:left w:val="nil"/>
              <w:bottom w:val="single" w:sz="4" w:space="0" w:color="auto"/>
              <w:right w:val="single" w:sz="4" w:space="0" w:color="auto"/>
            </w:tcBorders>
            <w:shd w:val="clear" w:color="auto" w:fill="FFFFFF" w:themeFill="background1"/>
            <w:hideMark/>
          </w:tcPr>
          <w:p w14:paraId="0A4718F4" w14:textId="78C9434B" w:rsidR="00B274B9" w:rsidRPr="00EF28A2" w:rsidRDefault="00B274B9" w:rsidP="00B274B9">
            <w:pPr>
              <w:spacing w:after="0" w:line="240" w:lineRule="auto"/>
              <w:rPr>
                <w:rFonts w:eastAsia="Times New Roman" w:cstheme="minorHAnsi"/>
                <w:kern w:val="0"/>
                <w:sz w:val="20"/>
                <w:szCs w:val="20"/>
                <w:lang w:eastAsia="pl-PL"/>
                <w14:ligatures w14:val="none"/>
              </w:rPr>
            </w:pPr>
            <w:r w:rsidRPr="00EF28A2">
              <w:rPr>
                <w:rFonts w:eastAsia="Times New Roman" w:cstheme="minorHAnsi"/>
                <w:kern w:val="0"/>
                <w:sz w:val="20"/>
                <w:szCs w:val="20"/>
                <w:lang w:eastAsia="pl-PL"/>
                <w14:ligatures w14:val="none"/>
              </w:rPr>
              <w:t>P.1.1.1, P.1.3.1, P.1.3.2,</w:t>
            </w:r>
            <w:r w:rsidR="00EA7289" w:rsidRPr="00EF28A2">
              <w:rPr>
                <w:rFonts w:ascii="Calibri" w:eastAsia="Times New Roman" w:hAnsi="Calibri" w:cs="Calibri"/>
                <w:kern w:val="0"/>
                <w:sz w:val="20"/>
                <w:szCs w:val="20"/>
                <w:lang w:eastAsia="pl-PL"/>
                <w14:ligatures w14:val="none"/>
              </w:rPr>
              <w:t xml:space="preserve"> P.2.1.2, P.2.2.1</w:t>
            </w:r>
            <w:r w:rsidRPr="00EF28A2">
              <w:rPr>
                <w:rFonts w:eastAsia="Times New Roman" w:cstheme="minorHAnsi"/>
                <w:kern w:val="0"/>
                <w:sz w:val="20"/>
                <w:szCs w:val="20"/>
                <w:lang w:eastAsia="pl-PL"/>
                <w14:ligatures w14:val="none"/>
              </w:rPr>
              <w:t xml:space="preserve"> P.2.2.2, </w:t>
            </w:r>
            <w:r w:rsidR="00561E03" w:rsidRPr="00EF28A2">
              <w:rPr>
                <w:rFonts w:eastAsia="Times New Roman" w:cstheme="minorHAnsi"/>
                <w:kern w:val="0"/>
                <w:sz w:val="20"/>
                <w:szCs w:val="20"/>
                <w:lang w:eastAsia="pl-PL"/>
                <w14:ligatures w14:val="none"/>
              </w:rPr>
              <w:t xml:space="preserve">P.2.1.3, </w:t>
            </w:r>
            <w:r w:rsidRPr="00EF28A2">
              <w:rPr>
                <w:rFonts w:eastAsia="Times New Roman" w:cstheme="minorHAnsi"/>
                <w:kern w:val="0"/>
                <w:sz w:val="20"/>
                <w:szCs w:val="20"/>
                <w:lang w:eastAsia="pl-PL"/>
                <w14:ligatures w14:val="none"/>
              </w:rPr>
              <w:t>P.2.2.3</w:t>
            </w:r>
            <w:r w:rsidR="00561E03" w:rsidRPr="00EF28A2">
              <w:rPr>
                <w:rFonts w:eastAsia="Times New Roman" w:cstheme="minorHAnsi"/>
                <w:kern w:val="0"/>
                <w:sz w:val="20"/>
                <w:szCs w:val="20"/>
                <w:lang w:eastAsia="pl-PL"/>
                <w14:ligatures w14:val="none"/>
              </w:rPr>
              <w:t xml:space="preserve">, </w:t>
            </w:r>
          </w:p>
        </w:tc>
      </w:tr>
      <w:tr w:rsidR="00EF28A2" w:rsidRPr="00EF28A2" w14:paraId="21DC5A2E" w14:textId="77777777" w:rsidTr="00EF28A2">
        <w:trPr>
          <w:trHeight w:val="2099"/>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498858D" w14:textId="77777777" w:rsidR="00B274B9" w:rsidRPr="00EF28A2" w:rsidRDefault="00B274B9" w:rsidP="00B274B9">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2.</w:t>
            </w:r>
          </w:p>
        </w:tc>
        <w:tc>
          <w:tcPr>
            <w:tcW w:w="864" w:type="pct"/>
            <w:tcBorders>
              <w:top w:val="nil"/>
              <w:left w:val="nil"/>
              <w:bottom w:val="single" w:sz="4" w:space="0" w:color="auto"/>
              <w:right w:val="single" w:sz="4" w:space="0" w:color="auto"/>
            </w:tcBorders>
            <w:shd w:val="clear" w:color="auto" w:fill="FFFFFF" w:themeFill="background1"/>
            <w:hideMark/>
          </w:tcPr>
          <w:p w14:paraId="2A4846F8"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cstheme="minorHAnsi"/>
                <w:kern w:val="0"/>
                <w14:ligatures w14:val="none"/>
              </w:rPr>
              <w:t>Doradztwo indywidualne</w:t>
            </w:r>
            <w:r w:rsidRPr="00EF28A2">
              <w:rPr>
                <w:rFonts w:ascii="Calibri" w:eastAsia="Times New Roman" w:hAnsi="Calibri" w:cs="Calibri"/>
                <w:kern w:val="0"/>
                <w:sz w:val="20"/>
                <w:szCs w:val="20"/>
                <w:lang w:eastAsia="pl-PL"/>
                <w14:ligatures w14:val="none"/>
              </w:rPr>
              <w:t xml:space="preserve"> </w:t>
            </w:r>
          </w:p>
        </w:tc>
        <w:tc>
          <w:tcPr>
            <w:tcW w:w="1171" w:type="pct"/>
            <w:tcBorders>
              <w:top w:val="nil"/>
              <w:left w:val="nil"/>
              <w:bottom w:val="single" w:sz="4" w:space="0" w:color="auto"/>
              <w:right w:val="single" w:sz="4" w:space="0" w:color="auto"/>
            </w:tcBorders>
            <w:shd w:val="clear" w:color="auto" w:fill="FFFFFF" w:themeFill="background1"/>
            <w:hideMark/>
          </w:tcPr>
          <w:p w14:paraId="15189225" w14:textId="41BA699C" w:rsidR="00246C83" w:rsidRPr="00EF28A2" w:rsidRDefault="00246C83" w:rsidP="00246C83">
            <w:pPr>
              <w:pStyle w:val="Default"/>
              <w:rPr>
                <w:color w:val="auto"/>
                <w:sz w:val="20"/>
                <w:szCs w:val="20"/>
              </w:rPr>
            </w:pPr>
            <w:r w:rsidRPr="00EF28A2">
              <w:rPr>
                <w:color w:val="auto"/>
                <w:sz w:val="20"/>
                <w:szCs w:val="20"/>
              </w:rPr>
              <w:t xml:space="preserve">Kryterium premiuje Wnioskodawców, którzy uczestniczyli w indywidualnych konsultacjach </w:t>
            </w:r>
            <w:r w:rsidR="00384F4C" w:rsidRPr="00EF28A2">
              <w:rPr>
                <w:color w:val="auto"/>
                <w:sz w:val="20"/>
                <w:szCs w:val="20"/>
              </w:rPr>
              <w:t xml:space="preserve"> wniosku </w:t>
            </w:r>
            <w:r w:rsidRPr="00EF28A2">
              <w:rPr>
                <w:color w:val="auto"/>
                <w:sz w:val="20"/>
                <w:szCs w:val="20"/>
              </w:rPr>
              <w:t xml:space="preserve">w siedzibie LGD w okresie trwania naboru. </w:t>
            </w:r>
          </w:p>
          <w:p w14:paraId="5F11A40D" w14:textId="77777777" w:rsidR="00C345F4" w:rsidRPr="00EF28A2" w:rsidRDefault="00C345F4" w:rsidP="00B274B9">
            <w:pPr>
              <w:spacing w:after="0" w:line="240" w:lineRule="auto"/>
              <w:rPr>
                <w:rFonts w:ascii="Calibri" w:eastAsia="Times New Roman" w:hAnsi="Calibri" w:cs="Calibri"/>
                <w:kern w:val="0"/>
                <w:sz w:val="20"/>
                <w:szCs w:val="20"/>
                <w:lang w:eastAsia="pl-PL"/>
                <w14:ligatures w14:val="none"/>
              </w:rPr>
            </w:pPr>
          </w:p>
          <w:p w14:paraId="2BC342F0" w14:textId="77777777" w:rsidR="00C345F4" w:rsidRPr="00EF28A2" w:rsidRDefault="00C345F4" w:rsidP="00B274B9">
            <w:pPr>
              <w:spacing w:after="0" w:line="240" w:lineRule="auto"/>
              <w:rPr>
                <w:rFonts w:ascii="Calibri" w:eastAsia="Times New Roman" w:hAnsi="Calibri" w:cs="Calibri"/>
                <w:kern w:val="0"/>
                <w:sz w:val="20"/>
                <w:szCs w:val="20"/>
                <w:lang w:eastAsia="pl-PL"/>
                <w14:ligatures w14:val="none"/>
              </w:rPr>
            </w:pPr>
          </w:p>
          <w:p w14:paraId="31D75C48" w14:textId="0B45A3A8" w:rsidR="00C345F4" w:rsidRPr="00EF28A2" w:rsidRDefault="00C345F4" w:rsidP="00B274B9">
            <w:pPr>
              <w:spacing w:after="0" w:line="240" w:lineRule="auto"/>
              <w:rPr>
                <w:rFonts w:ascii="Calibri" w:eastAsia="Times New Roman" w:hAnsi="Calibri" w:cs="Calibri"/>
                <w:kern w:val="0"/>
                <w:sz w:val="20"/>
                <w:szCs w:val="20"/>
                <w:lang w:eastAsia="pl-PL"/>
                <w14:ligatures w14:val="none"/>
              </w:rPr>
            </w:pPr>
          </w:p>
        </w:tc>
        <w:tc>
          <w:tcPr>
            <w:tcW w:w="1159" w:type="pct"/>
            <w:gridSpan w:val="3"/>
            <w:tcBorders>
              <w:top w:val="nil"/>
              <w:left w:val="nil"/>
              <w:bottom w:val="single" w:sz="4" w:space="0" w:color="auto"/>
              <w:right w:val="single" w:sz="4" w:space="0" w:color="auto"/>
            </w:tcBorders>
            <w:shd w:val="clear" w:color="auto" w:fill="FFFFFF" w:themeFill="background1"/>
            <w:hideMark/>
          </w:tcPr>
          <w:p w14:paraId="2DFBF4DF" w14:textId="77777777" w:rsidR="00B274B9" w:rsidRPr="00EF28A2" w:rsidRDefault="00B274B9" w:rsidP="00B274B9">
            <w:pPr>
              <w:spacing w:after="24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spełnia warunek wskazany w opisie kryterium:</w:t>
            </w:r>
            <w:r w:rsidRPr="00EF28A2">
              <w:rPr>
                <w:rFonts w:ascii="Calibri" w:eastAsia="Times New Roman" w:hAnsi="Calibri" w:cs="Calibri"/>
                <w:kern w:val="0"/>
                <w:sz w:val="20"/>
                <w:szCs w:val="20"/>
                <w:lang w:eastAsia="pl-PL"/>
                <w14:ligatures w14:val="none"/>
              </w:rPr>
              <w:br/>
              <w:t xml:space="preserve">Tak – 1 pkt </w:t>
            </w:r>
            <w:r w:rsidRPr="00EF28A2">
              <w:rPr>
                <w:rFonts w:ascii="Calibri" w:eastAsia="Times New Roman" w:hAnsi="Calibri" w:cs="Calibri"/>
                <w:kern w:val="0"/>
                <w:sz w:val="20"/>
                <w:szCs w:val="20"/>
                <w:lang w:eastAsia="pl-PL"/>
                <w14:ligatures w14:val="none"/>
              </w:rPr>
              <w:br/>
              <w:t xml:space="preserve">Nie – 0 pkt </w:t>
            </w:r>
            <w:r w:rsidRPr="00EF28A2">
              <w:rPr>
                <w:rFonts w:ascii="Calibri" w:eastAsia="Times New Roman" w:hAnsi="Calibri" w:cs="Calibri"/>
                <w:kern w:val="0"/>
                <w:sz w:val="20"/>
                <w:szCs w:val="20"/>
                <w:lang w:eastAsia="pl-PL"/>
                <w14:ligatures w14:val="none"/>
              </w:rPr>
              <w:br/>
            </w:r>
          </w:p>
        </w:tc>
        <w:tc>
          <w:tcPr>
            <w:tcW w:w="960" w:type="pct"/>
            <w:tcBorders>
              <w:top w:val="nil"/>
              <w:left w:val="nil"/>
              <w:bottom w:val="single" w:sz="4" w:space="0" w:color="auto"/>
              <w:right w:val="single" w:sz="4" w:space="0" w:color="auto"/>
            </w:tcBorders>
            <w:shd w:val="clear" w:color="auto" w:fill="FFFFFF" w:themeFill="background1"/>
            <w:hideMark/>
          </w:tcPr>
          <w:p w14:paraId="35EDEA20" w14:textId="2AD6686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Dokumentacja LGD -  rejestr doradztwa.</w:t>
            </w:r>
            <w:r w:rsidR="00650A5D" w:rsidRPr="00EF28A2">
              <w:rPr>
                <w:rFonts w:ascii="Calibri" w:eastAsia="Times New Roman" w:hAnsi="Calibri" w:cs="Calibri"/>
                <w:kern w:val="0"/>
                <w:sz w:val="20"/>
                <w:szCs w:val="20"/>
                <w:lang w:eastAsia="pl-PL"/>
                <w14:ligatures w14:val="none"/>
              </w:rPr>
              <w:t xml:space="preserve"> i/lub karta doradztwa.</w:t>
            </w:r>
          </w:p>
        </w:tc>
        <w:tc>
          <w:tcPr>
            <w:tcW w:w="557" w:type="pct"/>
            <w:tcBorders>
              <w:top w:val="nil"/>
              <w:left w:val="nil"/>
              <w:bottom w:val="single" w:sz="4" w:space="0" w:color="auto"/>
              <w:right w:val="single" w:sz="4" w:space="0" w:color="auto"/>
            </w:tcBorders>
            <w:shd w:val="clear" w:color="auto" w:fill="FFFFFF" w:themeFill="background1"/>
            <w:hideMark/>
          </w:tcPr>
          <w:p w14:paraId="033BA2AC"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P.1.1.1, P.1.3.1, P.1.3.2, P.2.1.2, P.2.1.3, P.2.2.1, P.2.2.2, P.2.2.3, P.3.1.1, P.3.1.2, P.3.2.1, P.3.2.2, P.3.2.3</w:t>
            </w:r>
          </w:p>
        </w:tc>
      </w:tr>
      <w:tr w:rsidR="00EF28A2" w:rsidRPr="00EF28A2" w14:paraId="16E9B160" w14:textId="77777777" w:rsidTr="00EF28A2">
        <w:trPr>
          <w:trHeight w:val="1872"/>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D7C6B4F" w14:textId="77777777" w:rsidR="00B274B9" w:rsidRPr="00EF28A2" w:rsidRDefault="00B274B9" w:rsidP="00B274B9">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3.</w:t>
            </w:r>
          </w:p>
        </w:tc>
        <w:tc>
          <w:tcPr>
            <w:tcW w:w="864" w:type="pct"/>
            <w:tcBorders>
              <w:top w:val="nil"/>
              <w:left w:val="nil"/>
              <w:bottom w:val="single" w:sz="4" w:space="0" w:color="auto"/>
              <w:right w:val="single" w:sz="4" w:space="0" w:color="auto"/>
            </w:tcBorders>
            <w:shd w:val="clear" w:color="auto" w:fill="FFFFFF" w:themeFill="background1"/>
            <w:hideMark/>
          </w:tcPr>
          <w:p w14:paraId="492D82F3" w14:textId="3A1267B9" w:rsidR="00B274B9" w:rsidRPr="00EF28A2" w:rsidRDefault="00EF1ECB" w:rsidP="00EF1ECB">
            <w:pPr>
              <w:pStyle w:val="Default"/>
              <w:rPr>
                <w:rFonts w:ascii="Calibri" w:eastAsia="Times New Roman" w:hAnsi="Calibri" w:cs="Calibri"/>
                <w:color w:val="auto"/>
                <w:sz w:val="20"/>
                <w:szCs w:val="20"/>
                <w:lang w:eastAsia="pl-PL"/>
              </w:rPr>
            </w:pPr>
            <w:r w:rsidRPr="00EF28A2">
              <w:rPr>
                <w:rFonts w:ascii="Calibri" w:eastAsia="Times New Roman" w:hAnsi="Calibri" w:cs="Calibri"/>
                <w:color w:val="auto"/>
                <w:sz w:val="20"/>
                <w:szCs w:val="20"/>
                <w:lang w:eastAsia="pl-PL"/>
              </w:rPr>
              <w:t>Kompletność i spójność wniosku</w:t>
            </w:r>
            <w:r w:rsidRPr="00EF28A2">
              <w:rPr>
                <w:color w:val="auto"/>
                <w:sz w:val="23"/>
                <w:szCs w:val="23"/>
              </w:rPr>
              <w:t xml:space="preserve"> </w:t>
            </w:r>
          </w:p>
        </w:tc>
        <w:tc>
          <w:tcPr>
            <w:tcW w:w="1171" w:type="pct"/>
            <w:tcBorders>
              <w:top w:val="nil"/>
              <w:left w:val="nil"/>
              <w:bottom w:val="single" w:sz="4" w:space="0" w:color="auto"/>
              <w:right w:val="single" w:sz="4" w:space="0" w:color="auto"/>
            </w:tcBorders>
            <w:shd w:val="clear" w:color="auto" w:fill="FFFFFF" w:themeFill="background1"/>
            <w:hideMark/>
          </w:tcPr>
          <w:p w14:paraId="3E444654" w14:textId="5291B99F" w:rsidR="00EF1ECB" w:rsidRPr="00EF28A2" w:rsidRDefault="00EF1ECB" w:rsidP="00EF1ECB">
            <w:pPr>
              <w:pStyle w:val="Default"/>
              <w:rPr>
                <w:rFonts w:ascii="Calibri" w:eastAsia="Times New Roman" w:hAnsi="Calibri" w:cs="Calibri"/>
                <w:color w:val="auto"/>
                <w:sz w:val="20"/>
                <w:szCs w:val="20"/>
                <w:lang w:eastAsia="pl-PL"/>
              </w:rPr>
            </w:pPr>
            <w:r w:rsidRPr="00EF28A2">
              <w:rPr>
                <w:rFonts w:ascii="Calibri" w:eastAsia="Times New Roman" w:hAnsi="Calibri" w:cs="Calibri"/>
                <w:color w:val="auto"/>
                <w:sz w:val="20"/>
                <w:szCs w:val="20"/>
                <w:lang w:eastAsia="pl-PL"/>
              </w:rPr>
              <w:t>Preferuje się operacje, na które wniosek wraz z załącznikami został przygotowany w sposób spójny, tj. opisy w poszczególnych częściach wniosku oraz w załącznikach są spójne, nie wykluczają się nawzajem, zawierają treści, które są powiązane i uzupełniają się wzajemnie, a załączniki przedstawione w sposób kompletny.</w:t>
            </w:r>
            <w:r w:rsidRPr="00EF28A2">
              <w:rPr>
                <w:rFonts w:ascii="Calibri" w:eastAsia="Times New Roman" w:hAnsi="Calibri" w:cs="Calibri"/>
                <w:color w:val="auto"/>
                <w:sz w:val="20"/>
                <w:szCs w:val="20"/>
                <w:lang w:eastAsia="pl-PL"/>
              </w:rPr>
              <w:br/>
              <w:t xml:space="preserve">Aby otrzymać 2 pkt w danym kryterium, wniosek musi być kompletny i spójny na dzień złożenia wniosku do LGD. </w:t>
            </w:r>
          </w:p>
          <w:p w14:paraId="72058887" w14:textId="32F6F770" w:rsidR="00C703EA" w:rsidRPr="00EF28A2" w:rsidRDefault="00C703EA" w:rsidP="00EF1ECB">
            <w:pPr>
              <w:spacing w:after="0" w:line="240" w:lineRule="auto"/>
              <w:rPr>
                <w:rFonts w:ascii="Calibri" w:eastAsia="Times New Roman" w:hAnsi="Calibri" w:cs="Calibri"/>
                <w:kern w:val="0"/>
                <w:sz w:val="20"/>
                <w:szCs w:val="20"/>
                <w:lang w:eastAsia="pl-PL"/>
                <w14:ligatures w14:val="none"/>
              </w:rPr>
            </w:pPr>
          </w:p>
        </w:tc>
        <w:tc>
          <w:tcPr>
            <w:tcW w:w="1159" w:type="pct"/>
            <w:gridSpan w:val="3"/>
            <w:tcBorders>
              <w:top w:val="nil"/>
              <w:left w:val="nil"/>
              <w:bottom w:val="single" w:sz="4" w:space="0" w:color="auto"/>
              <w:right w:val="single" w:sz="4" w:space="0" w:color="auto"/>
            </w:tcBorders>
            <w:shd w:val="clear" w:color="auto" w:fill="FFFFFF" w:themeFill="background1"/>
            <w:hideMark/>
          </w:tcPr>
          <w:p w14:paraId="5953A498" w14:textId="2D54EEBF" w:rsidR="00B274B9" w:rsidRPr="00EF28A2" w:rsidRDefault="00EF1ECB"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Wniosek jest kompletny i spójny</w:t>
            </w:r>
            <w:r w:rsidR="00B274B9" w:rsidRPr="00EF28A2">
              <w:rPr>
                <w:rFonts w:ascii="Calibri" w:eastAsia="Times New Roman" w:hAnsi="Calibri" w:cs="Calibri"/>
                <w:kern w:val="0"/>
                <w:sz w:val="20"/>
                <w:szCs w:val="20"/>
                <w:lang w:eastAsia="pl-PL"/>
                <w14:ligatures w14:val="none"/>
              </w:rPr>
              <w:t xml:space="preserve">: </w:t>
            </w:r>
            <w:r w:rsidR="00B274B9" w:rsidRPr="00EF28A2">
              <w:rPr>
                <w:rFonts w:ascii="Calibri" w:eastAsia="Times New Roman" w:hAnsi="Calibri" w:cs="Calibri"/>
                <w:kern w:val="0"/>
                <w:sz w:val="20"/>
                <w:szCs w:val="20"/>
                <w:lang w:eastAsia="pl-PL"/>
                <w14:ligatures w14:val="none"/>
              </w:rPr>
              <w:br/>
              <w:t xml:space="preserve">Tak – 2 pkt </w:t>
            </w:r>
            <w:r w:rsidR="00B274B9"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78DE374D"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Weryfikowane na podstawie danych zawartych we wniosku o dofinansowanie i załącznikach do wniosku. </w:t>
            </w:r>
          </w:p>
        </w:tc>
        <w:tc>
          <w:tcPr>
            <w:tcW w:w="557" w:type="pct"/>
            <w:tcBorders>
              <w:top w:val="nil"/>
              <w:left w:val="nil"/>
              <w:bottom w:val="single" w:sz="4" w:space="0" w:color="auto"/>
              <w:right w:val="single" w:sz="4" w:space="0" w:color="auto"/>
            </w:tcBorders>
            <w:shd w:val="clear" w:color="auto" w:fill="FFFFFF" w:themeFill="background1"/>
            <w:hideMark/>
          </w:tcPr>
          <w:p w14:paraId="7FFC8E3D" w14:textId="75E5A9D2"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P.1.1.1,P.2.1.2,</w:t>
            </w:r>
            <w:r w:rsidRPr="00EF28A2">
              <w:rPr>
                <w:rFonts w:ascii="Calibri" w:eastAsia="Times New Roman" w:hAnsi="Calibri" w:cs="Calibri"/>
                <w:kern w:val="0"/>
                <w:sz w:val="20"/>
                <w:szCs w:val="20"/>
                <w:lang w:eastAsia="pl-PL"/>
                <w14:ligatures w14:val="none"/>
              </w:rPr>
              <w:br/>
              <w:t>P.3.1.1, P.3.2.1, P.3.2.2 , P.3.2.3</w:t>
            </w:r>
          </w:p>
        </w:tc>
      </w:tr>
      <w:tr w:rsidR="00EF28A2" w:rsidRPr="00EF28A2" w14:paraId="3ADDBB4A" w14:textId="77777777" w:rsidTr="00EF28A2">
        <w:trPr>
          <w:trHeight w:val="333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E46630E" w14:textId="77777777" w:rsidR="00B274B9" w:rsidRPr="00EF28A2" w:rsidRDefault="00B274B9" w:rsidP="00B274B9">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4.</w:t>
            </w:r>
          </w:p>
        </w:tc>
        <w:tc>
          <w:tcPr>
            <w:tcW w:w="864" w:type="pct"/>
            <w:tcBorders>
              <w:top w:val="nil"/>
              <w:left w:val="nil"/>
              <w:bottom w:val="single" w:sz="4" w:space="0" w:color="auto"/>
              <w:right w:val="single" w:sz="4" w:space="0" w:color="auto"/>
            </w:tcBorders>
            <w:shd w:val="clear" w:color="auto" w:fill="FFFFFF" w:themeFill="background1"/>
            <w:hideMark/>
          </w:tcPr>
          <w:p w14:paraId="0D52C5E3"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Realizacja projektu na obszarach obejmujących tereny cennych siedlisk przyrodniczych</w:t>
            </w:r>
          </w:p>
        </w:tc>
        <w:tc>
          <w:tcPr>
            <w:tcW w:w="1171" w:type="pct"/>
            <w:tcBorders>
              <w:top w:val="nil"/>
              <w:left w:val="nil"/>
              <w:bottom w:val="single" w:sz="4" w:space="0" w:color="auto"/>
              <w:right w:val="single" w:sz="4" w:space="0" w:color="auto"/>
            </w:tcBorders>
            <w:shd w:val="clear" w:color="auto" w:fill="FFFFFF" w:themeFill="background1"/>
            <w:hideMark/>
          </w:tcPr>
          <w:p w14:paraId="3B7E58FA"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Ocenie podlega miejsce realizacji projektu. Premiuje  się operacje planowane  na terenach cennych przyrodniczo.  </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79283B8B" w14:textId="4B665E2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jest realizowana na obszarach:</w:t>
            </w:r>
            <w:r w:rsidRPr="00EF28A2">
              <w:rPr>
                <w:rFonts w:ascii="Calibri" w:eastAsia="Times New Roman" w:hAnsi="Calibri" w:cs="Calibri"/>
                <w:kern w:val="0"/>
                <w:sz w:val="20"/>
                <w:szCs w:val="20"/>
                <w:lang w:eastAsia="pl-PL"/>
                <w14:ligatures w14:val="none"/>
              </w:rPr>
              <w:br/>
              <w:t>• NATURA 2000 – 1 pkt</w:t>
            </w:r>
            <w:r w:rsidRPr="00EF28A2">
              <w:rPr>
                <w:rFonts w:ascii="Calibri" w:eastAsia="Times New Roman" w:hAnsi="Calibri" w:cs="Calibri"/>
                <w:kern w:val="0"/>
                <w:sz w:val="20"/>
                <w:szCs w:val="20"/>
                <w:lang w:eastAsia="pl-PL"/>
                <w14:ligatures w14:val="none"/>
              </w:rPr>
              <w:br/>
              <w:t>• wpisujących się w strukturę korytarzy ekologicznych wg PZPWP – 1 pkt</w:t>
            </w:r>
            <w:r w:rsidRPr="00EF28A2">
              <w:rPr>
                <w:rFonts w:ascii="Calibri" w:eastAsia="Times New Roman" w:hAnsi="Calibri" w:cs="Calibri"/>
                <w:kern w:val="0"/>
                <w:sz w:val="20"/>
                <w:szCs w:val="20"/>
                <w:lang w:eastAsia="pl-PL"/>
                <w14:ligatures w14:val="none"/>
              </w:rPr>
              <w:br/>
              <w:t>• krajobrazów priorytetowych wyznaczonych w audycie krajobrazowym dla województwa pomorskiego – 1 pkt</w:t>
            </w:r>
            <w:r w:rsidR="00153279" w:rsidRPr="00EF28A2">
              <w:rPr>
                <w:rFonts w:ascii="Calibri" w:eastAsia="Times New Roman" w:hAnsi="Calibri" w:cs="Calibri"/>
                <w:kern w:val="0"/>
                <w:sz w:val="20"/>
                <w:szCs w:val="20"/>
                <w:lang w:eastAsia="pl-PL"/>
                <w14:ligatures w14:val="none"/>
              </w:rPr>
              <w:br/>
            </w:r>
            <w:r w:rsidR="00153279" w:rsidRPr="00EF28A2">
              <w:t xml:space="preserve">– </w:t>
            </w:r>
            <w:r w:rsidR="00153279" w:rsidRPr="00EF28A2">
              <w:rPr>
                <w:rFonts w:ascii="Calibri" w:eastAsia="Times New Roman" w:hAnsi="Calibri" w:cs="Calibri"/>
                <w:kern w:val="0"/>
                <w:sz w:val="20"/>
                <w:szCs w:val="20"/>
                <w:lang w:eastAsia="pl-PL"/>
                <w14:ligatures w14:val="none"/>
              </w:rPr>
              <w:t>wg danych z centralnego rejestru form ochrony przyrody https://crfop.gdos.gov.pl/CRFOP</w:t>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kern w:val="0"/>
                <w:sz w:val="20"/>
                <w:szCs w:val="20"/>
                <w:lang w:eastAsia="pl-PL"/>
                <w14:ligatures w14:val="none"/>
              </w:rPr>
              <w:br/>
              <w:t>Maksymalna liczba punktów w ramach tego kryterium - 3 pkt</w:t>
            </w:r>
          </w:p>
        </w:tc>
        <w:tc>
          <w:tcPr>
            <w:tcW w:w="960" w:type="pct"/>
            <w:tcBorders>
              <w:top w:val="nil"/>
              <w:left w:val="nil"/>
              <w:bottom w:val="single" w:sz="4" w:space="0" w:color="auto"/>
              <w:right w:val="single" w:sz="4" w:space="0" w:color="auto"/>
            </w:tcBorders>
            <w:shd w:val="clear" w:color="auto" w:fill="FFFFFF" w:themeFill="background1"/>
            <w:hideMark/>
          </w:tcPr>
          <w:p w14:paraId="178143B4"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Ocena dokonana zostanie na podstawie opisu projektu oraz ogólnodostępnych danych na temat obszarów, o których mowa w kryterium.</w:t>
            </w:r>
          </w:p>
        </w:tc>
        <w:tc>
          <w:tcPr>
            <w:tcW w:w="557" w:type="pct"/>
            <w:tcBorders>
              <w:top w:val="nil"/>
              <w:left w:val="nil"/>
              <w:bottom w:val="single" w:sz="4" w:space="0" w:color="auto"/>
              <w:right w:val="single" w:sz="4" w:space="0" w:color="auto"/>
            </w:tcBorders>
            <w:shd w:val="clear" w:color="auto" w:fill="FFFFFF" w:themeFill="background1"/>
            <w:hideMark/>
          </w:tcPr>
          <w:p w14:paraId="550EFBC6"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P.1.1.1</w:t>
            </w:r>
          </w:p>
        </w:tc>
      </w:tr>
      <w:tr w:rsidR="00EF28A2" w:rsidRPr="00EF28A2" w14:paraId="0E08E115" w14:textId="77777777" w:rsidTr="00EF28A2">
        <w:trPr>
          <w:trHeight w:val="269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766CFFC" w14:textId="77777777" w:rsidR="00B274B9" w:rsidRPr="00EF28A2" w:rsidRDefault="00B274B9" w:rsidP="00B274B9">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5.</w:t>
            </w:r>
          </w:p>
        </w:tc>
        <w:tc>
          <w:tcPr>
            <w:tcW w:w="864" w:type="pct"/>
            <w:tcBorders>
              <w:top w:val="nil"/>
              <w:left w:val="nil"/>
              <w:bottom w:val="single" w:sz="4" w:space="0" w:color="auto"/>
              <w:right w:val="single" w:sz="4" w:space="0" w:color="auto"/>
            </w:tcBorders>
            <w:shd w:val="clear" w:color="auto" w:fill="FFFFFF" w:themeFill="background1"/>
            <w:hideMark/>
          </w:tcPr>
          <w:p w14:paraId="6E45E909"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Adekwatność projektu do zdiagnozowanych potrzeb</w:t>
            </w:r>
          </w:p>
        </w:tc>
        <w:tc>
          <w:tcPr>
            <w:tcW w:w="1171" w:type="pct"/>
            <w:tcBorders>
              <w:top w:val="nil"/>
              <w:left w:val="nil"/>
              <w:bottom w:val="single" w:sz="4" w:space="0" w:color="auto"/>
              <w:right w:val="single" w:sz="4" w:space="0" w:color="auto"/>
            </w:tcBorders>
            <w:shd w:val="clear" w:color="auto" w:fill="FFFFFF" w:themeFill="background1"/>
            <w:hideMark/>
          </w:tcPr>
          <w:p w14:paraId="0B09ED18"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Ocenie podlega czy projekt jest odpowiedzią na zdiagnozowany problem na terenie jego realizacji. Przeprowadzoną diagnozę problematyki projektu oparto np. na literaturze naukowej, danych statystycznych, itp. a dane potwierdzają występowanie w/w problemu dotyczą terenu realizacji projektu.</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16D957B6" w14:textId="77777777" w:rsidR="00B274B9" w:rsidRPr="00EF28A2" w:rsidRDefault="00B274B9" w:rsidP="00B274B9">
            <w:pPr>
              <w:spacing w:after="24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spełnia  warunki wskazane w opisie kryterium:</w:t>
            </w:r>
            <w:r w:rsidRPr="00EF28A2">
              <w:rPr>
                <w:rFonts w:ascii="Calibri" w:eastAsia="Times New Roman" w:hAnsi="Calibri" w:cs="Calibri"/>
                <w:kern w:val="0"/>
                <w:sz w:val="20"/>
                <w:szCs w:val="20"/>
                <w:lang w:eastAsia="pl-PL"/>
                <w14:ligatures w14:val="none"/>
              </w:rPr>
              <w:br/>
              <w:t>Tak – 2 pkt</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2B06981E"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370676D0"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P.1.1.1</w:t>
            </w:r>
          </w:p>
        </w:tc>
      </w:tr>
      <w:tr w:rsidR="00EF28A2" w:rsidRPr="00EF28A2" w14:paraId="5A71AD3D" w14:textId="77777777" w:rsidTr="00EF28A2">
        <w:trPr>
          <w:trHeight w:val="1558"/>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5AF9C1A" w14:textId="478C10E9" w:rsidR="00B274B9" w:rsidRPr="00EF28A2" w:rsidRDefault="00B274B9" w:rsidP="00B274B9">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6.</w:t>
            </w:r>
          </w:p>
        </w:tc>
        <w:tc>
          <w:tcPr>
            <w:tcW w:w="864" w:type="pct"/>
            <w:tcBorders>
              <w:top w:val="nil"/>
              <w:left w:val="nil"/>
              <w:bottom w:val="single" w:sz="4" w:space="0" w:color="auto"/>
              <w:right w:val="single" w:sz="4" w:space="0" w:color="auto"/>
            </w:tcBorders>
            <w:shd w:val="clear" w:color="auto" w:fill="FFFFFF" w:themeFill="background1"/>
            <w:hideMark/>
          </w:tcPr>
          <w:p w14:paraId="3D045123"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Współpraca w projekcie</w:t>
            </w:r>
          </w:p>
        </w:tc>
        <w:tc>
          <w:tcPr>
            <w:tcW w:w="1171" w:type="pct"/>
            <w:tcBorders>
              <w:top w:val="nil"/>
              <w:left w:val="nil"/>
              <w:bottom w:val="single" w:sz="4" w:space="0" w:color="auto"/>
              <w:right w:val="single" w:sz="4" w:space="0" w:color="auto"/>
            </w:tcBorders>
            <w:shd w:val="clear" w:color="auto" w:fill="FFFFFF" w:themeFill="background1"/>
            <w:hideMark/>
          </w:tcPr>
          <w:p w14:paraId="69A96E53"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Ocenie podlega, czy Wnioskodawca przewiduje podczas przygotowania/realizacji projektu współpracę z jednostką naukową. </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23FA525A"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spełnia  warunki wskazane w opisie kryterium:</w:t>
            </w:r>
            <w:r w:rsidRPr="00EF28A2">
              <w:rPr>
                <w:rFonts w:ascii="Calibri" w:eastAsia="Times New Roman" w:hAnsi="Calibri" w:cs="Calibri"/>
                <w:kern w:val="0"/>
                <w:sz w:val="20"/>
                <w:szCs w:val="20"/>
                <w:lang w:eastAsia="pl-PL"/>
                <w14:ligatures w14:val="none"/>
              </w:rPr>
              <w:br/>
              <w:t>Tak – 2 pkt</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55360542"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1474A885"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P.1.1.1</w:t>
            </w:r>
          </w:p>
        </w:tc>
      </w:tr>
      <w:tr w:rsidR="00EF28A2" w:rsidRPr="00EF28A2" w14:paraId="2C403C6A" w14:textId="77777777" w:rsidTr="00EF28A2">
        <w:trPr>
          <w:trHeight w:val="2196"/>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60FDC78" w14:textId="77777777" w:rsidR="00B274B9" w:rsidRPr="00EF28A2" w:rsidRDefault="00B274B9" w:rsidP="00B274B9">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7.</w:t>
            </w:r>
          </w:p>
        </w:tc>
        <w:tc>
          <w:tcPr>
            <w:tcW w:w="864" w:type="pct"/>
            <w:tcBorders>
              <w:top w:val="nil"/>
              <w:left w:val="nil"/>
              <w:bottom w:val="single" w:sz="4" w:space="0" w:color="auto"/>
              <w:right w:val="single" w:sz="4" w:space="0" w:color="auto"/>
            </w:tcBorders>
            <w:shd w:val="clear" w:color="auto" w:fill="FFFFFF" w:themeFill="background1"/>
            <w:hideMark/>
          </w:tcPr>
          <w:p w14:paraId="3989C33B"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Partnerstwo nieformalne</w:t>
            </w:r>
          </w:p>
        </w:tc>
        <w:tc>
          <w:tcPr>
            <w:tcW w:w="1171" w:type="pct"/>
            <w:tcBorders>
              <w:top w:val="nil"/>
              <w:left w:val="nil"/>
              <w:bottom w:val="single" w:sz="4" w:space="0" w:color="auto"/>
              <w:right w:val="single" w:sz="4" w:space="0" w:color="auto"/>
            </w:tcBorders>
            <w:shd w:val="clear" w:color="auto" w:fill="FFFFFF" w:themeFill="background1"/>
            <w:hideMark/>
          </w:tcPr>
          <w:p w14:paraId="75138DE4" w14:textId="27377B25"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Preferowane są operacje wykorzystujące potencjał i zasoby partnerów nieformalnych (w tym JSFP). </w:t>
            </w:r>
            <w:r w:rsidR="00600A8B">
              <w:rPr>
                <w:rFonts w:ascii="Calibri" w:eastAsia="Times New Roman" w:hAnsi="Calibri" w:cs="Calibri"/>
                <w:kern w:val="0"/>
                <w:sz w:val="20"/>
                <w:szCs w:val="20"/>
                <w:lang w:eastAsia="pl-PL"/>
                <w14:ligatures w14:val="none"/>
              </w:rPr>
              <w:t xml:space="preserve">Przez partnerstwo nieformalne uznaje się partnerstwo nieoparte o umowę partnerstwa, o której mowa w Wytycznych szczegółowych w zakresie przyznawania i wypłaty pomocy finansowej w ramach Planu Strategicznego dla Wspólnej Polityki Rolnej na lata 2023-2027 dla interwencji I.13.1. LEADER/Rozwój Lokalny Kierowany przez Społeczność (RLKS) – komponent Wdrażanie LSR. </w:t>
            </w:r>
            <w:r w:rsidRPr="00EF28A2">
              <w:rPr>
                <w:rFonts w:ascii="Calibri" w:eastAsia="Times New Roman" w:hAnsi="Calibri" w:cs="Calibri"/>
                <w:kern w:val="0"/>
                <w:sz w:val="20"/>
                <w:szCs w:val="20"/>
                <w:lang w:eastAsia="pl-PL"/>
                <w14:ligatures w14:val="none"/>
              </w:rPr>
              <w:t>Punkty są przyznawane, jeżeli Wnioskodawca w</w:t>
            </w:r>
            <w:r w:rsidR="00974B70" w:rsidRPr="00EF28A2">
              <w:rPr>
                <w:rFonts w:ascii="Calibri" w:eastAsia="Times New Roman" w:hAnsi="Calibri" w:cs="Calibri"/>
                <w:kern w:val="0"/>
                <w:sz w:val="20"/>
                <w:szCs w:val="20"/>
                <w:lang w:eastAsia="pl-PL"/>
                <w14:ligatures w14:val="none"/>
              </w:rPr>
              <w:t>raz z dokumentacją aplikacyjną przedłoży deklarację partnera nieformalnego zawierającą informację o zakresie wsparcia projektu w określonej formie: np. udostępnienie pomieszczeń w okresie realizacji operacji, itp</w:t>
            </w:r>
            <w:r w:rsidRPr="00EF28A2">
              <w:rPr>
                <w:rFonts w:ascii="Calibri" w:eastAsia="Times New Roman" w:hAnsi="Calibri" w:cs="Calibri"/>
                <w:kern w:val="0"/>
                <w:sz w:val="20"/>
                <w:szCs w:val="20"/>
                <w:lang w:eastAsia="pl-PL"/>
                <w14:ligatures w14:val="none"/>
              </w:rPr>
              <w:t>.</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0A374D68" w14:textId="77777777" w:rsidR="00B274B9" w:rsidRPr="00EF28A2" w:rsidRDefault="00B274B9" w:rsidP="00B274B9">
            <w:pPr>
              <w:spacing w:after="24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realizowana w partnerstwie:</w:t>
            </w:r>
            <w:r w:rsidRPr="00EF28A2">
              <w:rPr>
                <w:rFonts w:ascii="Calibri" w:eastAsia="Times New Roman" w:hAnsi="Calibri" w:cs="Calibri"/>
                <w:kern w:val="0"/>
                <w:sz w:val="20"/>
                <w:szCs w:val="20"/>
                <w:lang w:eastAsia="pl-PL"/>
                <w14:ligatures w14:val="none"/>
              </w:rPr>
              <w:br/>
              <w:t>Tak – 2 pkt</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06A13FB7" w14:textId="7777777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 Dokument potwierdzający wolę współpracy.</w:t>
            </w:r>
          </w:p>
        </w:tc>
        <w:tc>
          <w:tcPr>
            <w:tcW w:w="557" w:type="pct"/>
            <w:tcBorders>
              <w:top w:val="nil"/>
              <w:left w:val="nil"/>
              <w:bottom w:val="single" w:sz="4" w:space="0" w:color="auto"/>
              <w:right w:val="single" w:sz="4" w:space="0" w:color="auto"/>
            </w:tcBorders>
            <w:shd w:val="clear" w:color="auto" w:fill="FFFFFF" w:themeFill="background1"/>
            <w:hideMark/>
          </w:tcPr>
          <w:p w14:paraId="7315F40B" w14:textId="4417EE60"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P.1.3.1, P.1.3.2, P.2.1.3, P.2.2.3</w:t>
            </w:r>
          </w:p>
        </w:tc>
      </w:tr>
      <w:tr w:rsidR="00EF28A2" w:rsidRPr="00EF28A2" w14:paraId="1E6C76E5" w14:textId="77777777" w:rsidTr="00EF28A2">
        <w:trPr>
          <w:trHeight w:val="3558"/>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75A7012" w14:textId="77777777" w:rsidR="00B274B9" w:rsidRPr="00EF28A2" w:rsidRDefault="00B274B9" w:rsidP="00B274B9">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8.</w:t>
            </w:r>
          </w:p>
        </w:tc>
        <w:tc>
          <w:tcPr>
            <w:tcW w:w="864" w:type="pct"/>
            <w:tcBorders>
              <w:top w:val="nil"/>
              <w:left w:val="nil"/>
              <w:bottom w:val="single" w:sz="4" w:space="0" w:color="auto"/>
              <w:right w:val="single" w:sz="4" w:space="0" w:color="auto"/>
            </w:tcBorders>
            <w:shd w:val="clear" w:color="auto" w:fill="FFFFFF" w:themeFill="background1"/>
            <w:hideMark/>
          </w:tcPr>
          <w:p w14:paraId="238A39E8" w14:textId="5638BCAD" w:rsidR="00EF502C" w:rsidRPr="00EF28A2" w:rsidRDefault="00EF502C"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Wpływ na realizację LSR</w:t>
            </w:r>
            <w:r w:rsidR="008C50D6" w:rsidRPr="00EF28A2">
              <w:rPr>
                <w:rFonts w:ascii="Calibri" w:eastAsia="Times New Roman" w:hAnsi="Calibri" w:cs="Calibri"/>
                <w:kern w:val="0"/>
                <w:sz w:val="20"/>
                <w:szCs w:val="20"/>
                <w:lang w:eastAsia="pl-PL"/>
                <w14:ligatures w14:val="none"/>
              </w:rPr>
              <w:t xml:space="preserve"> </w:t>
            </w:r>
            <w:r w:rsidR="008C50D6" w:rsidRPr="00EF28A2">
              <w:rPr>
                <w:rFonts w:ascii="Calibri" w:eastAsia="Times New Roman" w:hAnsi="Calibri" w:cs="Calibri"/>
                <w:kern w:val="0"/>
                <w:sz w:val="20"/>
                <w:szCs w:val="20"/>
                <w:lang w:eastAsia="pl-PL"/>
                <w14:ligatures w14:val="none"/>
              </w:rPr>
              <w:br/>
              <w:t>nr 1</w:t>
            </w:r>
          </w:p>
        </w:tc>
        <w:tc>
          <w:tcPr>
            <w:tcW w:w="1171" w:type="pct"/>
            <w:tcBorders>
              <w:top w:val="nil"/>
              <w:left w:val="nil"/>
              <w:bottom w:val="single" w:sz="4" w:space="0" w:color="auto"/>
              <w:right w:val="single" w:sz="4" w:space="0" w:color="auto"/>
            </w:tcBorders>
            <w:shd w:val="clear" w:color="auto" w:fill="FFFFFF" w:themeFill="background1"/>
            <w:hideMark/>
          </w:tcPr>
          <w:p w14:paraId="08DC4B2E" w14:textId="1DE055A0"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Preferowane są operacje</w:t>
            </w:r>
            <w:r w:rsidR="00D704AB" w:rsidRPr="00EF28A2">
              <w:rPr>
                <w:rFonts w:ascii="Calibri" w:eastAsia="Times New Roman" w:hAnsi="Calibri" w:cs="Calibri"/>
                <w:kern w:val="0"/>
                <w:sz w:val="20"/>
                <w:szCs w:val="20"/>
                <w:lang w:eastAsia="pl-PL"/>
                <w14:ligatures w14:val="none"/>
              </w:rPr>
              <w:t xml:space="preserve"> wpływające</w:t>
            </w:r>
            <w:r w:rsidR="00EF502C" w:rsidRPr="00EF28A2">
              <w:rPr>
                <w:rFonts w:ascii="Calibri" w:eastAsia="Times New Roman" w:hAnsi="Calibri" w:cs="Calibri"/>
                <w:kern w:val="0"/>
                <w:sz w:val="20"/>
                <w:szCs w:val="20"/>
                <w:lang w:eastAsia="pl-PL"/>
                <w14:ligatures w14:val="none"/>
              </w:rPr>
              <w:t xml:space="preserve"> znacząco na osiągnięcie wskaźników produktu</w:t>
            </w:r>
            <w:r w:rsidR="00891289" w:rsidRPr="00EF28A2">
              <w:rPr>
                <w:rFonts w:ascii="Calibri" w:eastAsia="Times New Roman" w:hAnsi="Calibri" w:cs="Calibri"/>
                <w:kern w:val="0"/>
                <w:sz w:val="20"/>
                <w:szCs w:val="20"/>
                <w:lang w:eastAsia="pl-PL"/>
                <w14:ligatures w14:val="none"/>
              </w:rPr>
              <w:t xml:space="preserve">, z uwagi na konieczność rozliczenia LSR poprzez m.in. osiągnięcie założonych celów mierzonych wskaźnikami. </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063CEBA5" w14:textId="705707BA" w:rsidR="004D1CF8" w:rsidRPr="00EF28A2" w:rsidRDefault="004D1CF8" w:rsidP="004D1CF8">
            <w:pPr>
              <w:spacing w:after="24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b/>
                <w:bCs/>
                <w:kern w:val="0"/>
                <w:sz w:val="20"/>
                <w:szCs w:val="20"/>
                <w:lang w:eastAsia="pl-PL"/>
                <w14:ligatures w14:val="none"/>
              </w:rPr>
              <w:t>2 pkt</w:t>
            </w:r>
            <w:r w:rsidRPr="00EF28A2">
              <w:rPr>
                <w:rFonts w:ascii="Calibri" w:eastAsia="Times New Roman" w:hAnsi="Calibri" w:cs="Calibri"/>
                <w:kern w:val="0"/>
                <w:sz w:val="20"/>
                <w:szCs w:val="20"/>
                <w:lang w:eastAsia="pl-PL"/>
                <w14:ligatures w14:val="none"/>
              </w:rPr>
              <w:t xml:space="preserve"> – wnioskodawca zobowiązał się do realizacji wskaźnika produktu </w:t>
            </w:r>
            <w:r w:rsidR="005E73ED" w:rsidRPr="00EF28A2">
              <w:rPr>
                <w:rFonts w:ascii="Calibri" w:eastAsia="Times New Roman" w:hAnsi="Calibri" w:cs="Calibri"/>
                <w:kern w:val="0"/>
                <w:sz w:val="20"/>
                <w:szCs w:val="20"/>
                <w:lang w:eastAsia="pl-PL"/>
                <w14:ligatures w14:val="none"/>
              </w:rPr>
              <w:t xml:space="preserve">określonego w LSR </w:t>
            </w:r>
            <w:r w:rsidRPr="00EF28A2">
              <w:rPr>
                <w:rFonts w:ascii="Calibri" w:eastAsia="Times New Roman" w:hAnsi="Calibri" w:cs="Calibri"/>
                <w:kern w:val="0"/>
                <w:sz w:val="20"/>
                <w:szCs w:val="20"/>
                <w:lang w:eastAsia="pl-PL"/>
                <w14:ligatures w14:val="none"/>
              </w:rPr>
              <w:t xml:space="preserve">/liczba osób objętych wsparciem/ na poziomie przynajmniej </w:t>
            </w:r>
            <w:r w:rsidR="008C50D6" w:rsidRPr="00EF28A2">
              <w:rPr>
                <w:rFonts w:ascii="Calibri" w:eastAsia="Times New Roman" w:hAnsi="Calibri" w:cs="Calibri"/>
                <w:kern w:val="0"/>
                <w:sz w:val="20"/>
                <w:szCs w:val="20"/>
                <w:lang w:eastAsia="pl-PL"/>
                <w14:ligatures w14:val="none"/>
              </w:rPr>
              <w:t>60</w:t>
            </w:r>
            <w:r w:rsidRPr="00EF28A2">
              <w:rPr>
                <w:rFonts w:ascii="Calibri" w:eastAsia="Times New Roman" w:hAnsi="Calibri" w:cs="Calibri"/>
                <w:kern w:val="0"/>
                <w:sz w:val="20"/>
                <w:szCs w:val="20"/>
                <w:lang w:eastAsia="pl-PL"/>
                <w14:ligatures w14:val="none"/>
              </w:rPr>
              <w:t xml:space="preserve"> osób.</w:t>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b/>
                <w:bCs/>
                <w:kern w:val="0"/>
                <w:sz w:val="20"/>
                <w:szCs w:val="20"/>
                <w:lang w:eastAsia="pl-PL"/>
                <w14:ligatures w14:val="none"/>
              </w:rPr>
              <w:t>0 pkt</w:t>
            </w:r>
            <w:r w:rsidR="008C50D6" w:rsidRPr="00EF28A2">
              <w:rPr>
                <w:rFonts w:ascii="Calibri" w:eastAsia="Times New Roman" w:hAnsi="Calibri" w:cs="Calibri"/>
                <w:kern w:val="0"/>
                <w:sz w:val="20"/>
                <w:szCs w:val="20"/>
                <w:lang w:eastAsia="pl-PL"/>
                <w14:ligatures w14:val="none"/>
              </w:rPr>
              <w:t xml:space="preserve"> </w:t>
            </w:r>
            <w:r w:rsidRPr="00EF28A2">
              <w:rPr>
                <w:rFonts w:ascii="Calibri" w:eastAsia="Times New Roman" w:hAnsi="Calibri" w:cs="Calibri"/>
                <w:kern w:val="0"/>
                <w:sz w:val="20"/>
                <w:szCs w:val="20"/>
                <w:lang w:eastAsia="pl-PL"/>
                <w14:ligatures w14:val="none"/>
              </w:rPr>
              <w:t xml:space="preserve"> – Wnioskodawca zobowiązał się do realizacji wskaźnika produktu </w:t>
            </w:r>
            <w:r w:rsidR="005E73ED" w:rsidRPr="00EF28A2">
              <w:rPr>
                <w:rFonts w:ascii="Calibri" w:eastAsia="Times New Roman" w:hAnsi="Calibri" w:cs="Calibri"/>
                <w:kern w:val="0"/>
                <w:sz w:val="20"/>
                <w:szCs w:val="20"/>
                <w:lang w:eastAsia="pl-PL"/>
                <w14:ligatures w14:val="none"/>
              </w:rPr>
              <w:t xml:space="preserve">określonego w LSR </w:t>
            </w:r>
            <w:r w:rsidRPr="00EF28A2">
              <w:rPr>
                <w:rFonts w:ascii="Calibri" w:eastAsia="Times New Roman" w:hAnsi="Calibri" w:cs="Calibri"/>
                <w:kern w:val="0"/>
                <w:sz w:val="20"/>
                <w:szCs w:val="20"/>
                <w:lang w:eastAsia="pl-PL"/>
                <w14:ligatures w14:val="none"/>
              </w:rPr>
              <w:t xml:space="preserve">/liczba osób objętych wsparciem/ na poziomie od 50 do </w:t>
            </w:r>
            <w:r w:rsidR="008C50D6" w:rsidRPr="00EF28A2">
              <w:rPr>
                <w:rFonts w:ascii="Calibri" w:eastAsia="Times New Roman" w:hAnsi="Calibri" w:cs="Calibri"/>
                <w:kern w:val="0"/>
                <w:sz w:val="20"/>
                <w:szCs w:val="20"/>
                <w:lang w:eastAsia="pl-PL"/>
                <w14:ligatures w14:val="none"/>
              </w:rPr>
              <w:t>59</w:t>
            </w:r>
            <w:r w:rsidRPr="00EF28A2">
              <w:rPr>
                <w:rFonts w:ascii="Calibri" w:eastAsia="Times New Roman" w:hAnsi="Calibri" w:cs="Calibri"/>
                <w:kern w:val="0"/>
                <w:sz w:val="20"/>
                <w:szCs w:val="20"/>
                <w:lang w:eastAsia="pl-PL"/>
                <w14:ligatures w14:val="none"/>
              </w:rPr>
              <w:t xml:space="preserve"> osób.</w:t>
            </w:r>
          </w:p>
        </w:tc>
        <w:tc>
          <w:tcPr>
            <w:tcW w:w="960" w:type="pct"/>
            <w:tcBorders>
              <w:top w:val="nil"/>
              <w:left w:val="nil"/>
              <w:bottom w:val="single" w:sz="4" w:space="0" w:color="auto"/>
              <w:right w:val="single" w:sz="4" w:space="0" w:color="auto"/>
            </w:tcBorders>
            <w:shd w:val="clear" w:color="auto" w:fill="FFFFFF" w:themeFill="background1"/>
            <w:hideMark/>
          </w:tcPr>
          <w:p w14:paraId="6A28DACD" w14:textId="4C94BBED"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r w:rsidR="005E73ED" w:rsidRPr="00EF28A2">
              <w:rPr>
                <w:rFonts w:ascii="Calibri" w:eastAsia="Times New Roman" w:hAnsi="Calibri" w:cs="Calibri"/>
                <w:kern w:val="0"/>
                <w:sz w:val="20"/>
                <w:szCs w:val="20"/>
                <w:lang w:eastAsia="pl-PL"/>
                <w14:ligatures w14:val="none"/>
              </w:rPr>
              <w:t>.</w:t>
            </w:r>
          </w:p>
        </w:tc>
        <w:tc>
          <w:tcPr>
            <w:tcW w:w="557" w:type="pct"/>
            <w:tcBorders>
              <w:top w:val="nil"/>
              <w:left w:val="nil"/>
              <w:bottom w:val="single" w:sz="4" w:space="0" w:color="auto"/>
              <w:right w:val="single" w:sz="4" w:space="0" w:color="auto"/>
            </w:tcBorders>
            <w:shd w:val="clear" w:color="auto" w:fill="FFFFFF" w:themeFill="background1"/>
            <w:hideMark/>
          </w:tcPr>
          <w:p w14:paraId="3C5EDDB7" w14:textId="2B571B37" w:rsidR="00B274B9" w:rsidRPr="00EF28A2" w:rsidRDefault="00B274B9"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P.1.3.1, </w:t>
            </w:r>
            <w:r w:rsidR="005E73ED" w:rsidRPr="00EF28A2">
              <w:rPr>
                <w:rFonts w:ascii="Calibri" w:eastAsia="Times New Roman" w:hAnsi="Calibri" w:cs="Calibri"/>
                <w:kern w:val="0"/>
                <w:sz w:val="20"/>
                <w:szCs w:val="20"/>
                <w:lang w:eastAsia="pl-PL"/>
                <w14:ligatures w14:val="none"/>
              </w:rPr>
              <w:t>P.1.3.2</w:t>
            </w:r>
            <w:r w:rsidR="00A4681B" w:rsidRPr="00EF28A2">
              <w:rPr>
                <w:rFonts w:ascii="Calibri" w:eastAsia="Times New Roman" w:hAnsi="Calibri" w:cs="Calibri"/>
                <w:kern w:val="0"/>
                <w:sz w:val="20"/>
                <w:szCs w:val="20"/>
                <w:lang w:eastAsia="pl-PL"/>
                <w14:ligatures w14:val="none"/>
              </w:rPr>
              <w:t>, P.2.2.3</w:t>
            </w:r>
          </w:p>
        </w:tc>
      </w:tr>
      <w:tr w:rsidR="00EF28A2" w:rsidRPr="00EF28A2" w14:paraId="37520E90" w14:textId="77777777" w:rsidTr="00EF28A2">
        <w:trPr>
          <w:trHeight w:val="3558"/>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DDBE061" w14:textId="0F10ED46" w:rsidR="004D1CF8" w:rsidRPr="00EF28A2" w:rsidRDefault="008C50D6" w:rsidP="00B274B9">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9</w:t>
            </w:r>
          </w:p>
        </w:tc>
        <w:tc>
          <w:tcPr>
            <w:tcW w:w="864" w:type="pct"/>
            <w:tcBorders>
              <w:top w:val="nil"/>
              <w:left w:val="nil"/>
              <w:bottom w:val="single" w:sz="4" w:space="0" w:color="auto"/>
              <w:right w:val="single" w:sz="4" w:space="0" w:color="auto"/>
            </w:tcBorders>
            <w:shd w:val="clear" w:color="auto" w:fill="FFFFFF" w:themeFill="background1"/>
          </w:tcPr>
          <w:p w14:paraId="673BB60A" w14:textId="60A50725" w:rsidR="004D1CF8" w:rsidRPr="00EF28A2" w:rsidRDefault="008C50D6"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Wpływ na realizację LSR </w:t>
            </w:r>
            <w:r w:rsidRPr="00EF28A2">
              <w:rPr>
                <w:rFonts w:ascii="Calibri" w:eastAsia="Times New Roman" w:hAnsi="Calibri" w:cs="Calibri"/>
                <w:kern w:val="0"/>
                <w:sz w:val="20"/>
                <w:szCs w:val="20"/>
                <w:lang w:eastAsia="pl-PL"/>
                <w14:ligatures w14:val="none"/>
              </w:rPr>
              <w:br/>
              <w:t>nr 2</w:t>
            </w:r>
          </w:p>
        </w:tc>
        <w:tc>
          <w:tcPr>
            <w:tcW w:w="1171" w:type="pct"/>
            <w:tcBorders>
              <w:top w:val="nil"/>
              <w:left w:val="nil"/>
              <w:bottom w:val="single" w:sz="4" w:space="0" w:color="auto"/>
              <w:right w:val="single" w:sz="4" w:space="0" w:color="auto"/>
            </w:tcBorders>
            <w:shd w:val="clear" w:color="auto" w:fill="FFFFFF" w:themeFill="background1"/>
          </w:tcPr>
          <w:p w14:paraId="78C37E70" w14:textId="65D9A7DA" w:rsidR="004D1CF8" w:rsidRPr="00EF28A2" w:rsidRDefault="008C50D6"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Preferowane są operacje wpływająco znacząco na osiągnięcie wskaźników produktu, z uwagi na konieczność rozliczenia LSR poprzez m.in. osiągnięcie założonych celów mierzonych wskaźnikami.</w:t>
            </w:r>
          </w:p>
        </w:tc>
        <w:tc>
          <w:tcPr>
            <w:tcW w:w="1159" w:type="pct"/>
            <w:gridSpan w:val="3"/>
            <w:tcBorders>
              <w:top w:val="nil"/>
              <w:left w:val="nil"/>
              <w:bottom w:val="single" w:sz="4" w:space="0" w:color="auto"/>
              <w:right w:val="single" w:sz="4" w:space="0" w:color="auto"/>
            </w:tcBorders>
            <w:shd w:val="clear" w:color="auto" w:fill="FFFFFF" w:themeFill="background1"/>
          </w:tcPr>
          <w:p w14:paraId="7ED68299" w14:textId="05199F7F" w:rsidR="004D1CF8" w:rsidRPr="00EF28A2" w:rsidRDefault="008C50D6" w:rsidP="00B274B9">
            <w:pPr>
              <w:spacing w:after="24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b/>
                <w:bCs/>
                <w:kern w:val="0"/>
                <w:sz w:val="20"/>
                <w:szCs w:val="20"/>
                <w:lang w:eastAsia="pl-PL"/>
                <w14:ligatures w14:val="none"/>
              </w:rPr>
              <w:t>2 pkt</w:t>
            </w:r>
            <w:r w:rsidRPr="00EF28A2">
              <w:rPr>
                <w:rFonts w:ascii="Calibri" w:eastAsia="Times New Roman" w:hAnsi="Calibri" w:cs="Calibri"/>
                <w:kern w:val="0"/>
                <w:sz w:val="20"/>
                <w:szCs w:val="20"/>
                <w:lang w:eastAsia="pl-PL"/>
                <w14:ligatures w14:val="none"/>
              </w:rPr>
              <w:t xml:space="preserve">  – wnioskodawca zobowiązał się do realizacji wskaźnika produktu określonego w LSR /liczba osób objętych wsparciem/ na poziomie przynajmniej 40 osób.</w:t>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b/>
                <w:bCs/>
                <w:kern w:val="0"/>
                <w:sz w:val="20"/>
                <w:szCs w:val="20"/>
                <w:lang w:eastAsia="pl-PL"/>
                <w14:ligatures w14:val="none"/>
              </w:rPr>
              <w:t>0 pkt</w:t>
            </w:r>
            <w:r w:rsidRPr="00EF28A2">
              <w:rPr>
                <w:rFonts w:ascii="Calibri" w:eastAsia="Times New Roman" w:hAnsi="Calibri" w:cs="Calibri"/>
                <w:kern w:val="0"/>
                <w:sz w:val="20"/>
                <w:szCs w:val="20"/>
                <w:lang w:eastAsia="pl-PL"/>
                <w14:ligatures w14:val="none"/>
              </w:rPr>
              <w:t xml:space="preserve">  – Wnioskodawca zobowiązał się do realizacji wskaźnika produktu określonego w LSR /liczba osób objętych wsparciem/ na poziomie od 30 do 39 osób.</w:t>
            </w:r>
          </w:p>
        </w:tc>
        <w:tc>
          <w:tcPr>
            <w:tcW w:w="960" w:type="pct"/>
            <w:tcBorders>
              <w:top w:val="nil"/>
              <w:left w:val="nil"/>
              <w:bottom w:val="single" w:sz="4" w:space="0" w:color="auto"/>
              <w:right w:val="single" w:sz="4" w:space="0" w:color="auto"/>
            </w:tcBorders>
            <w:shd w:val="clear" w:color="auto" w:fill="FFFFFF" w:themeFill="background1"/>
          </w:tcPr>
          <w:p w14:paraId="065D27CA" w14:textId="7826D928" w:rsidR="004D1CF8" w:rsidRPr="00EF28A2" w:rsidRDefault="008C50D6"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tcPr>
          <w:p w14:paraId="3ECC1BC4" w14:textId="4DBB506E" w:rsidR="004D1CF8" w:rsidRPr="00EF28A2" w:rsidRDefault="004D1CF8"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P.2.1.3</w:t>
            </w:r>
          </w:p>
        </w:tc>
      </w:tr>
      <w:tr w:rsidR="00EF28A2" w:rsidRPr="00EF28A2" w14:paraId="3F5AC828" w14:textId="77777777" w:rsidTr="00EF28A2">
        <w:trPr>
          <w:trHeight w:val="3558"/>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4937BF5" w14:textId="0A3B783E" w:rsidR="008C50D6" w:rsidRPr="00EF28A2" w:rsidRDefault="008C50D6" w:rsidP="00B274B9">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10</w:t>
            </w:r>
          </w:p>
        </w:tc>
        <w:tc>
          <w:tcPr>
            <w:tcW w:w="864" w:type="pct"/>
            <w:tcBorders>
              <w:top w:val="nil"/>
              <w:left w:val="nil"/>
              <w:bottom w:val="single" w:sz="4" w:space="0" w:color="auto"/>
              <w:right w:val="single" w:sz="4" w:space="0" w:color="auto"/>
            </w:tcBorders>
            <w:shd w:val="clear" w:color="auto" w:fill="FFFFFF" w:themeFill="background1"/>
          </w:tcPr>
          <w:p w14:paraId="49072611" w14:textId="25A6E7A2" w:rsidR="008C50D6" w:rsidRPr="00EF28A2" w:rsidRDefault="008C50D6"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Wpływ na realizację LSR </w:t>
            </w:r>
            <w:r w:rsidRPr="00EF28A2">
              <w:rPr>
                <w:rFonts w:ascii="Calibri" w:eastAsia="Times New Roman" w:hAnsi="Calibri" w:cs="Calibri"/>
                <w:kern w:val="0"/>
                <w:sz w:val="20"/>
                <w:szCs w:val="20"/>
                <w:lang w:eastAsia="pl-PL"/>
                <w14:ligatures w14:val="none"/>
              </w:rPr>
              <w:br/>
              <w:t>nr 3</w:t>
            </w:r>
          </w:p>
        </w:tc>
        <w:tc>
          <w:tcPr>
            <w:tcW w:w="1171" w:type="pct"/>
            <w:tcBorders>
              <w:top w:val="nil"/>
              <w:left w:val="nil"/>
              <w:bottom w:val="single" w:sz="4" w:space="0" w:color="auto"/>
              <w:right w:val="single" w:sz="4" w:space="0" w:color="auto"/>
            </w:tcBorders>
            <w:shd w:val="clear" w:color="auto" w:fill="FFFFFF" w:themeFill="background1"/>
          </w:tcPr>
          <w:p w14:paraId="324C3FA1" w14:textId="6A093DD2" w:rsidR="008C50D6" w:rsidRPr="00EF28A2" w:rsidRDefault="008C50D6"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Preferowane są operacje wpływająco znacząco na osiągnięcie wskaźników produktu, z uwagi na konieczność rozliczenia LSR poprzez m.in. osiągnięcie założonych celów mierzonych wskaźnikami.</w:t>
            </w:r>
          </w:p>
        </w:tc>
        <w:tc>
          <w:tcPr>
            <w:tcW w:w="1159" w:type="pct"/>
            <w:gridSpan w:val="3"/>
            <w:tcBorders>
              <w:top w:val="nil"/>
              <w:left w:val="nil"/>
              <w:bottom w:val="single" w:sz="4" w:space="0" w:color="auto"/>
              <w:right w:val="single" w:sz="4" w:space="0" w:color="auto"/>
            </w:tcBorders>
            <w:shd w:val="clear" w:color="auto" w:fill="FFFFFF" w:themeFill="background1"/>
          </w:tcPr>
          <w:p w14:paraId="3231DB15" w14:textId="57CAED73" w:rsidR="008C50D6" w:rsidRPr="00EF28A2" w:rsidRDefault="008C50D6" w:rsidP="00B274B9">
            <w:pPr>
              <w:spacing w:after="24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b/>
                <w:bCs/>
                <w:kern w:val="0"/>
                <w:sz w:val="20"/>
                <w:szCs w:val="20"/>
                <w:lang w:eastAsia="pl-PL"/>
                <w14:ligatures w14:val="none"/>
              </w:rPr>
              <w:t>2 pkt</w:t>
            </w:r>
            <w:r w:rsidRPr="00EF28A2">
              <w:rPr>
                <w:rFonts w:ascii="Calibri" w:eastAsia="Times New Roman" w:hAnsi="Calibri" w:cs="Calibri"/>
                <w:kern w:val="0"/>
                <w:sz w:val="20"/>
                <w:szCs w:val="20"/>
                <w:lang w:eastAsia="pl-PL"/>
                <w14:ligatures w14:val="none"/>
              </w:rPr>
              <w:t xml:space="preserve">  – wnioskodawca zobowiązał się do realizacji wskaźnika produktu określonego w LSR /liczba osób objętych wsparciem/ na poziomie przynajmniej 30 osób.</w:t>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b/>
                <w:bCs/>
                <w:kern w:val="0"/>
                <w:sz w:val="20"/>
                <w:szCs w:val="20"/>
                <w:lang w:eastAsia="pl-PL"/>
                <w14:ligatures w14:val="none"/>
              </w:rPr>
              <w:t>0 pkt</w:t>
            </w:r>
            <w:r w:rsidRPr="00EF28A2">
              <w:rPr>
                <w:rFonts w:ascii="Calibri" w:eastAsia="Times New Roman" w:hAnsi="Calibri" w:cs="Calibri"/>
                <w:kern w:val="0"/>
                <w:sz w:val="20"/>
                <w:szCs w:val="20"/>
                <w:lang w:eastAsia="pl-PL"/>
                <w14:ligatures w14:val="none"/>
              </w:rPr>
              <w:t xml:space="preserve">  – Wnioskodawca zobowiązał się do realizacji wskaźnika produktu określonego w LSR /liczba osób objętych wsparciem/ na poziomie od 25 do 29 osób.</w:t>
            </w:r>
          </w:p>
        </w:tc>
        <w:tc>
          <w:tcPr>
            <w:tcW w:w="960" w:type="pct"/>
            <w:tcBorders>
              <w:top w:val="nil"/>
              <w:left w:val="nil"/>
              <w:bottom w:val="single" w:sz="4" w:space="0" w:color="auto"/>
              <w:right w:val="single" w:sz="4" w:space="0" w:color="auto"/>
            </w:tcBorders>
            <w:shd w:val="clear" w:color="auto" w:fill="FFFFFF" w:themeFill="background1"/>
          </w:tcPr>
          <w:p w14:paraId="3DAE7511" w14:textId="0565D0D1" w:rsidR="008C50D6" w:rsidRPr="00EF28A2" w:rsidRDefault="008C50D6"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tcPr>
          <w:p w14:paraId="68CDEF1B" w14:textId="65AEC98C" w:rsidR="008C50D6" w:rsidRPr="00EF28A2" w:rsidRDefault="008C50D6" w:rsidP="00B274B9">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P.2.2.2 </w:t>
            </w:r>
          </w:p>
        </w:tc>
      </w:tr>
      <w:tr w:rsidR="00EF28A2" w:rsidRPr="00EF28A2" w14:paraId="14BA685A" w14:textId="77777777" w:rsidTr="00EF28A2">
        <w:trPr>
          <w:trHeight w:val="2816"/>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219F89F" w14:textId="6520B3B0"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1</w:t>
            </w:r>
            <w:r w:rsidR="00B96F75">
              <w:rPr>
                <w:rFonts w:ascii="Calibri" w:eastAsia="Times New Roman" w:hAnsi="Calibri" w:cs="Calibri"/>
                <w:kern w:val="0"/>
                <w:lang w:eastAsia="pl-PL"/>
                <w14:ligatures w14:val="none"/>
              </w:rPr>
              <w:t>1</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7963C5E6"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Grupa docelowa projektu - osoby młode</w:t>
            </w:r>
          </w:p>
        </w:tc>
        <w:tc>
          <w:tcPr>
            <w:tcW w:w="1171" w:type="pct"/>
            <w:tcBorders>
              <w:top w:val="nil"/>
              <w:left w:val="nil"/>
              <w:bottom w:val="single" w:sz="4" w:space="0" w:color="auto"/>
              <w:right w:val="single" w:sz="4" w:space="0" w:color="auto"/>
            </w:tcBorders>
            <w:shd w:val="clear" w:color="auto" w:fill="FFFFFF" w:themeFill="background1"/>
            <w:hideMark/>
          </w:tcPr>
          <w:p w14:paraId="781A9351"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Ocenie podlega grupa docelowa projektu, tj. preferowane są operacje skierowane do ludzi młodych - osób w wieku do 25 roku życia.</w:t>
            </w:r>
          </w:p>
          <w:p w14:paraId="03ABF61B" w14:textId="335CFDF6" w:rsidR="00055753" w:rsidRPr="00EF28A2" w:rsidRDefault="00055753" w:rsidP="008C50D6">
            <w:pPr>
              <w:spacing w:after="0" w:line="240" w:lineRule="auto"/>
              <w:rPr>
                <w:rFonts w:ascii="Calibri" w:eastAsia="Times New Roman" w:hAnsi="Calibri" w:cs="Calibri"/>
                <w:kern w:val="0"/>
                <w:sz w:val="20"/>
                <w:szCs w:val="20"/>
                <w:lang w:eastAsia="pl-PL"/>
                <w14:ligatures w14:val="none"/>
              </w:rPr>
            </w:pPr>
          </w:p>
        </w:tc>
        <w:tc>
          <w:tcPr>
            <w:tcW w:w="1159" w:type="pct"/>
            <w:gridSpan w:val="3"/>
            <w:tcBorders>
              <w:top w:val="nil"/>
              <w:left w:val="nil"/>
              <w:bottom w:val="single" w:sz="4" w:space="0" w:color="auto"/>
              <w:right w:val="single" w:sz="4" w:space="0" w:color="auto"/>
            </w:tcBorders>
            <w:shd w:val="clear" w:color="auto" w:fill="FFFFFF" w:themeFill="background1"/>
            <w:hideMark/>
          </w:tcPr>
          <w:p w14:paraId="770D0C7F"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spełnia  warunki wskazane w opisie kryterium:</w:t>
            </w:r>
            <w:r w:rsidRPr="00EF28A2">
              <w:rPr>
                <w:rFonts w:ascii="Calibri" w:eastAsia="Times New Roman" w:hAnsi="Calibri" w:cs="Calibri"/>
                <w:kern w:val="0"/>
                <w:sz w:val="20"/>
                <w:szCs w:val="20"/>
                <w:lang w:eastAsia="pl-PL"/>
                <w14:ligatures w14:val="none"/>
              </w:rPr>
              <w:br/>
              <w:t>• grupą docelową realizowanego projektu są co najmniej w 50% osoby młode – 2 pkt</w:t>
            </w:r>
            <w:r w:rsidRPr="00EF28A2">
              <w:rPr>
                <w:rFonts w:ascii="Calibri" w:eastAsia="Times New Roman" w:hAnsi="Calibri" w:cs="Calibri"/>
                <w:kern w:val="0"/>
                <w:sz w:val="20"/>
                <w:szCs w:val="20"/>
                <w:lang w:eastAsia="pl-PL"/>
                <w14:ligatures w14:val="none"/>
              </w:rPr>
              <w:br/>
              <w:t>• grupą docelową realizowanego projektu są w mniej niż 50% osoby młode – 0 pkt</w:t>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kern w:val="0"/>
                <w:sz w:val="20"/>
                <w:szCs w:val="20"/>
                <w:lang w:eastAsia="pl-PL"/>
                <w14:ligatures w14:val="none"/>
              </w:rPr>
              <w:br/>
              <w:t>Maksymalna liczba punktów w ramach tego kryterium - 2 pkt</w:t>
            </w:r>
          </w:p>
        </w:tc>
        <w:tc>
          <w:tcPr>
            <w:tcW w:w="960" w:type="pct"/>
            <w:tcBorders>
              <w:top w:val="nil"/>
              <w:left w:val="nil"/>
              <w:bottom w:val="single" w:sz="4" w:space="0" w:color="auto"/>
              <w:right w:val="single" w:sz="4" w:space="0" w:color="auto"/>
            </w:tcBorders>
            <w:shd w:val="clear" w:color="auto" w:fill="FFFFFF" w:themeFill="background1"/>
            <w:hideMark/>
          </w:tcPr>
          <w:p w14:paraId="4AA56829"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4699C8D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P.1.3.1, P.1.3.2</w:t>
            </w:r>
          </w:p>
        </w:tc>
      </w:tr>
      <w:tr w:rsidR="00EF28A2" w:rsidRPr="00EF28A2" w14:paraId="19F48300" w14:textId="77777777" w:rsidTr="00EF28A2">
        <w:trPr>
          <w:trHeight w:val="5232"/>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E41F76C" w14:textId="329A4679"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1</w:t>
            </w:r>
            <w:r w:rsidR="00B96F75">
              <w:rPr>
                <w:rFonts w:ascii="Calibri" w:eastAsia="Times New Roman" w:hAnsi="Calibri" w:cs="Calibri"/>
                <w:kern w:val="0"/>
                <w:lang w:eastAsia="pl-PL"/>
                <w14:ligatures w14:val="none"/>
              </w:rPr>
              <w:t>2</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53BDC2F3"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Innowacyjność operacji </w:t>
            </w:r>
          </w:p>
        </w:tc>
        <w:tc>
          <w:tcPr>
            <w:tcW w:w="1171" w:type="pct"/>
            <w:tcBorders>
              <w:top w:val="nil"/>
              <w:left w:val="nil"/>
              <w:bottom w:val="single" w:sz="4" w:space="0" w:color="auto"/>
              <w:right w:val="single" w:sz="4" w:space="0" w:color="auto"/>
            </w:tcBorders>
            <w:shd w:val="clear" w:color="auto" w:fill="FFFFFF" w:themeFill="background1"/>
            <w:hideMark/>
          </w:tcPr>
          <w:p w14:paraId="31ECC084" w14:textId="2B43DF0E"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Innowacyjność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r w:rsidRPr="00EF28A2">
              <w:rPr>
                <w:rFonts w:ascii="Calibri" w:eastAsia="Times New Roman" w:hAnsi="Calibri" w:cs="Calibri"/>
                <w:kern w:val="0"/>
                <w:sz w:val="20"/>
                <w:szCs w:val="20"/>
                <w:lang w:eastAsia="pl-PL"/>
                <w14:ligatures w14:val="none"/>
              </w:rPr>
              <w:br/>
              <w:t>W ramach kryterium wyboru premiowane będą operacje innowacyjne wg stopnia oryginalności zmian określone jako kreatywne, imitujące i pozorne.</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62A2526E"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zakłada zastosowanie innowacji które można określić według stopnia oryginalności jako:</w:t>
            </w:r>
            <w:r w:rsidRPr="00EF28A2">
              <w:rPr>
                <w:rFonts w:ascii="Calibri" w:eastAsia="Times New Roman" w:hAnsi="Calibri" w:cs="Calibri"/>
                <w:kern w:val="0"/>
                <w:sz w:val="20"/>
                <w:szCs w:val="20"/>
                <w:lang w:eastAsia="pl-PL"/>
                <w14:ligatures w14:val="none"/>
              </w:rPr>
              <w:br/>
              <w:t>• kreatywne – powstają w wyniku autorskiego pomysłu, dotyczą nowych produktów, usług, procesów lub organizacji                                                                                                                 - 2 pkt</w:t>
            </w:r>
            <w:r w:rsidRPr="00EF28A2">
              <w:rPr>
                <w:rFonts w:ascii="Calibri" w:eastAsia="Times New Roman" w:hAnsi="Calibri" w:cs="Calibri"/>
                <w:kern w:val="0"/>
                <w:sz w:val="20"/>
                <w:szCs w:val="20"/>
                <w:lang w:eastAsia="pl-PL"/>
                <w14:ligatures w14:val="none"/>
              </w:rPr>
              <w:br/>
              <w:t>• imitujące - wzorowane na wcześniej powstałych produktach, usługach, procesach lub organizacji. Dotyczące nowego sposobu wykorzystania lub zmobilizowania istniejących lokalnych zasobów przyrodniczych, historycznych, kulturowych czy społecznych                                                                                                   - 1 pkt</w:t>
            </w:r>
            <w:r w:rsidRPr="00EF28A2">
              <w:rPr>
                <w:rFonts w:ascii="Calibri" w:eastAsia="Times New Roman" w:hAnsi="Calibri" w:cs="Calibri"/>
                <w:kern w:val="0"/>
                <w:sz w:val="20"/>
                <w:szCs w:val="20"/>
                <w:lang w:eastAsia="pl-PL"/>
                <w14:ligatures w14:val="none"/>
              </w:rPr>
              <w:br/>
              <w:t>• pozorne – w rzeczywistości nie są to innowacje w skali LSR. Są to jedynie drobne zmiany oferujące rzekome nowości                                                                                                                 - 0 pkt</w:t>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kern w:val="0"/>
                <w:sz w:val="20"/>
                <w:szCs w:val="20"/>
                <w:lang w:eastAsia="pl-PL"/>
                <w14:ligatures w14:val="none"/>
              </w:rPr>
              <w:br/>
              <w:t>Maksymalna liczba punktów w ramach tego kryterium - 2 pkt</w:t>
            </w:r>
            <w:r w:rsidRPr="00EF28A2">
              <w:rPr>
                <w:rFonts w:ascii="Calibri" w:eastAsia="Times New Roman" w:hAnsi="Calibri" w:cs="Calibri"/>
                <w:kern w:val="0"/>
                <w:sz w:val="20"/>
                <w:szCs w:val="20"/>
                <w:lang w:eastAsia="pl-PL"/>
                <w14:ligatures w14:val="none"/>
              </w:rPr>
              <w:br/>
              <w:t xml:space="preserve"> </w:t>
            </w:r>
          </w:p>
        </w:tc>
        <w:tc>
          <w:tcPr>
            <w:tcW w:w="960" w:type="pct"/>
            <w:tcBorders>
              <w:top w:val="nil"/>
              <w:left w:val="nil"/>
              <w:bottom w:val="single" w:sz="4" w:space="0" w:color="auto"/>
              <w:right w:val="single" w:sz="4" w:space="0" w:color="auto"/>
            </w:tcBorders>
            <w:shd w:val="clear" w:color="auto" w:fill="FFFFFF" w:themeFill="background1"/>
            <w:hideMark/>
          </w:tcPr>
          <w:p w14:paraId="084134EF"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489868AD"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P.1.3.1, P.1.3.2 </w:t>
            </w:r>
            <w:r w:rsidRPr="00EF28A2">
              <w:rPr>
                <w:rFonts w:ascii="Calibri" w:eastAsia="Times New Roman" w:hAnsi="Calibri" w:cs="Calibri"/>
                <w:kern w:val="0"/>
                <w:sz w:val="20"/>
                <w:szCs w:val="20"/>
                <w:lang w:eastAsia="pl-PL"/>
                <w14:ligatures w14:val="none"/>
              </w:rPr>
              <w:br/>
              <w:t>P.2.1.3, P.2.2.2,</w:t>
            </w:r>
            <w:r w:rsidRPr="00EF28A2">
              <w:rPr>
                <w:rFonts w:ascii="Calibri" w:eastAsia="Times New Roman" w:hAnsi="Calibri" w:cs="Calibri"/>
                <w:kern w:val="0"/>
                <w:sz w:val="20"/>
                <w:szCs w:val="20"/>
                <w:lang w:eastAsia="pl-PL"/>
                <w14:ligatures w14:val="none"/>
              </w:rPr>
              <w:br/>
              <w:t xml:space="preserve">P.2.2.3 </w:t>
            </w:r>
          </w:p>
        </w:tc>
      </w:tr>
      <w:tr w:rsidR="00EF28A2" w:rsidRPr="00EF28A2" w14:paraId="3D7AD1D7" w14:textId="77777777" w:rsidTr="00EF28A2">
        <w:trPr>
          <w:trHeight w:val="2229"/>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4525BC9" w14:textId="638E5A22"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1</w:t>
            </w:r>
            <w:r w:rsidR="00B96F75">
              <w:rPr>
                <w:rFonts w:ascii="Calibri" w:eastAsia="Times New Roman" w:hAnsi="Calibri" w:cs="Calibri"/>
                <w:kern w:val="0"/>
                <w:lang w:eastAsia="pl-PL"/>
                <w14:ligatures w14:val="none"/>
              </w:rPr>
              <w:t>3</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7697FE1D"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Partnerstwo – tworzenie infrastruktury usług społecznych</w:t>
            </w:r>
          </w:p>
        </w:tc>
        <w:tc>
          <w:tcPr>
            <w:tcW w:w="1171" w:type="pct"/>
            <w:tcBorders>
              <w:top w:val="nil"/>
              <w:left w:val="nil"/>
              <w:bottom w:val="single" w:sz="4" w:space="0" w:color="auto"/>
              <w:right w:val="single" w:sz="4" w:space="0" w:color="auto"/>
            </w:tcBorders>
            <w:shd w:val="clear" w:color="auto" w:fill="FFFFFF" w:themeFill="background1"/>
            <w:hideMark/>
          </w:tcPr>
          <w:p w14:paraId="3FFCA568"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Preferowane są operacje realizowane w formalnym partnerstwie organizacji pozarządowych z instytucjami integracji i pomocy społecznej. Punkty są przyznawane, jeżeli Wnioskodawca w dokumentacji aplikacyjnej wykaże Partnera oraz jego obowiązki w planowanej do realizacji operacji.</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5A625ED2"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realizowana w partnerstwie:</w:t>
            </w:r>
            <w:r w:rsidRPr="00EF28A2">
              <w:rPr>
                <w:rFonts w:ascii="Calibri" w:eastAsia="Times New Roman" w:hAnsi="Calibri" w:cs="Calibri"/>
                <w:kern w:val="0"/>
                <w:sz w:val="20"/>
                <w:szCs w:val="20"/>
                <w:lang w:eastAsia="pl-PL"/>
                <w14:ligatures w14:val="none"/>
              </w:rPr>
              <w:br/>
              <w:t xml:space="preserve">Tak – 2 pkt </w:t>
            </w:r>
            <w:r w:rsidRPr="00EF28A2">
              <w:rPr>
                <w:rFonts w:ascii="Calibri" w:eastAsia="Times New Roman" w:hAnsi="Calibri" w:cs="Calibri"/>
                <w:kern w:val="0"/>
                <w:sz w:val="20"/>
                <w:szCs w:val="20"/>
                <w:lang w:eastAsia="pl-PL"/>
                <w14:ligatures w14:val="none"/>
              </w:rPr>
              <w:br/>
              <w:t xml:space="preserve">Nie – 0 pkt </w:t>
            </w:r>
          </w:p>
        </w:tc>
        <w:tc>
          <w:tcPr>
            <w:tcW w:w="960" w:type="pct"/>
            <w:tcBorders>
              <w:top w:val="nil"/>
              <w:left w:val="nil"/>
              <w:bottom w:val="single" w:sz="4" w:space="0" w:color="auto"/>
              <w:right w:val="single" w:sz="4" w:space="0" w:color="auto"/>
            </w:tcBorders>
            <w:shd w:val="clear" w:color="auto" w:fill="FFFFFF" w:themeFill="background1"/>
            <w:hideMark/>
          </w:tcPr>
          <w:p w14:paraId="0ADC888A"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 Dokument potwierdzający wolę współpracy.</w:t>
            </w:r>
          </w:p>
        </w:tc>
        <w:tc>
          <w:tcPr>
            <w:tcW w:w="557" w:type="pct"/>
            <w:tcBorders>
              <w:top w:val="nil"/>
              <w:left w:val="nil"/>
              <w:bottom w:val="single" w:sz="4" w:space="0" w:color="auto"/>
              <w:right w:val="single" w:sz="4" w:space="0" w:color="auto"/>
            </w:tcBorders>
            <w:shd w:val="clear" w:color="auto" w:fill="FFFFFF" w:themeFill="background1"/>
            <w:hideMark/>
          </w:tcPr>
          <w:p w14:paraId="496EDF56"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P.2.1.2</w:t>
            </w:r>
          </w:p>
        </w:tc>
      </w:tr>
      <w:tr w:rsidR="00EF28A2" w:rsidRPr="00EF28A2" w14:paraId="2B4B80E8" w14:textId="77777777" w:rsidTr="00EF28A2">
        <w:trPr>
          <w:trHeight w:val="1872"/>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BD0F8A7" w14:textId="6724C3CF"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1</w:t>
            </w:r>
            <w:r w:rsidR="00B96F75">
              <w:rPr>
                <w:rFonts w:ascii="Calibri" w:eastAsia="Times New Roman" w:hAnsi="Calibri" w:cs="Calibri"/>
                <w:kern w:val="0"/>
                <w:lang w:eastAsia="pl-PL"/>
                <w14:ligatures w14:val="none"/>
              </w:rPr>
              <w:t>4</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0ADFE674" w14:textId="77777777" w:rsidR="008C50D6" w:rsidRPr="00EF28A2" w:rsidRDefault="008C50D6" w:rsidP="008C50D6">
            <w:pPr>
              <w:spacing w:after="24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Wsparcie CUS</w:t>
            </w:r>
          </w:p>
        </w:tc>
        <w:tc>
          <w:tcPr>
            <w:tcW w:w="1171" w:type="pct"/>
            <w:tcBorders>
              <w:top w:val="nil"/>
              <w:left w:val="nil"/>
              <w:bottom w:val="single" w:sz="4" w:space="0" w:color="auto"/>
              <w:right w:val="single" w:sz="4" w:space="0" w:color="auto"/>
            </w:tcBorders>
            <w:shd w:val="clear" w:color="auto" w:fill="FFFFFF" w:themeFill="background1"/>
            <w:hideMark/>
          </w:tcPr>
          <w:p w14:paraId="4A98A411"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Ocenie podlega, czy w ramach projektu realizowane jest wsparcie dla istniejących lub planowanych Centrów Usług Społecznych.</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5CDAF54B"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 Wnioskodawcą projektu jest CUS </w:t>
            </w:r>
            <w:r w:rsidRPr="00EF28A2">
              <w:rPr>
                <w:rFonts w:ascii="Calibri" w:eastAsia="Times New Roman" w:hAnsi="Calibri" w:cs="Calibri"/>
                <w:kern w:val="0"/>
                <w:sz w:val="20"/>
                <w:szCs w:val="20"/>
                <w:lang w:eastAsia="pl-PL"/>
                <w14:ligatures w14:val="none"/>
              </w:rPr>
              <w:br/>
              <w:t xml:space="preserve">– 2 pkt </w:t>
            </w:r>
            <w:r w:rsidRPr="00EF28A2">
              <w:rPr>
                <w:rFonts w:ascii="Calibri" w:eastAsia="Times New Roman" w:hAnsi="Calibri" w:cs="Calibri"/>
                <w:kern w:val="0"/>
                <w:sz w:val="20"/>
                <w:szCs w:val="20"/>
                <w:lang w:eastAsia="pl-PL"/>
                <w14:ligatures w14:val="none"/>
              </w:rPr>
              <w:br/>
              <w:t xml:space="preserve">• W wyniku realizacji projektu powstanie CUS   – 2 pkt </w:t>
            </w:r>
            <w:r w:rsidRPr="00EF28A2">
              <w:rPr>
                <w:rFonts w:ascii="Calibri" w:eastAsia="Times New Roman" w:hAnsi="Calibri" w:cs="Calibri"/>
                <w:kern w:val="0"/>
                <w:sz w:val="20"/>
                <w:szCs w:val="20"/>
                <w:lang w:eastAsia="pl-PL"/>
                <w14:ligatures w14:val="none"/>
              </w:rPr>
              <w:br/>
              <w:t>• Żadne z powyższych – 0 pkt</w:t>
            </w:r>
            <w:r w:rsidRPr="00EF28A2">
              <w:rPr>
                <w:rFonts w:ascii="Calibri" w:eastAsia="Times New Roman" w:hAnsi="Calibri" w:cs="Calibri"/>
                <w:kern w:val="0"/>
                <w:sz w:val="20"/>
                <w:szCs w:val="20"/>
                <w:lang w:eastAsia="pl-PL"/>
                <w14:ligatures w14:val="none"/>
              </w:rPr>
              <w:br/>
              <w:t>Maksymalna liczba punktów w ramach tego kryterium - 2 pkt</w:t>
            </w:r>
            <w:r w:rsidRPr="00EF28A2">
              <w:rPr>
                <w:rFonts w:ascii="Calibri" w:eastAsia="Times New Roman" w:hAnsi="Calibri" w:cs="Calibri"/>
                <w:kern w:val="0"/>
                <w:sz w:val="20"/>
                <w:szCs w:val="20"/>
                <w:lang w:eastAsia="pl-PL"/>
                <w14:ligatures w14:val="none"/>
              </w:rPr>
              <w:br/>
              <w:t xml:space="preserve"> </w:t>
            </w:r>
          </w:p>
        </w:tc>
        <w:tc>
          <w:tcPr>
            <w:tcW w:w="960" w:type="pct"/>
            <w:tcBorders>
              <w:top w:val="nil"/>
              <w:left w:val="nil"/>
              <w:bottom w:val="single" w:sz="4" w:space="0" w:color="auto"/>
              <w:right w:val="single" w:sz="4" w:space="0" w:color="auto"/>
            </w:tcBorders>
            <w:shd w:val="clear" w:color="auto" w:fill="FFFFFF" w:themeFill="background1"/>
            <w:hideMark/>
          </w:tcPr>
          <w:p w14:paraId="5701254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61FFBEE7"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P.2.1.2</w:t>
            </w:r>
          </w:p>
        </w:tc>
      </w:tr>
      <w:tr w:rsidR="00EF28A2" w:rsidRPr="00EF28A2" w14:paraId="64C924FB" w14:textId="77777777" w:rsidTr="00EF28A2">
        <w:trPr>
          <w:trHeight w:val="25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A9D07B8" w14:textId="0878C6E7"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1</w:t>
            </w:r>
            <w:r w:rsidR="00B96F75">
              <w:rPr>
                <w:rFonts w:ascii="Calibri" w:eastAsia="Times New Roman" w:hAnsi="Calibri" w:cs="Calibri"/>
                <w:kern w:val="0"/>
                <w:lang w:eastAsia="pl-PL"/>
                <w14:ligatures w14:val="none"/>
              </w:rPr>
              <w:t>5</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453DE39A"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Wzmocnienie organizacji pozarządowych</w:t>
            </w:r>
          </w:p>
        </w:tc>
        <w:tc>
          <w:tcPr>
            <w:tcW w:w="1171" w:type="pct"/>
            <w:tcBorders>
              <w:top w:val="nil"/>
              <w:left w:val="nil"/>
              <w:bottom w:val="single" w:sz="4" w:space="0" w:color="auto"/>
              <w:right w:val="single" w:sz="4" w:space="0" w:color="auto"/>
            </w:tcBorders>
            <w:shd w:val="clear" w:color="auto" w:fill="FFFFFF" w:themeFill="background1"/>
            <w:hideMark/>
          </w:tcPr>
          <w:p w14:paraId="725168E7"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Preferowane są operacje wykorzystujące potencjał organizacji pozarządowych/podmiotów ekonomii społecznej/przedsiębiorstw społecznych jako realizatorów usług społecznych oraz jednocześnie przyczyniające się do wzmocnienia infrastrukturalnego i ekonomicznego ww. podmiotów.</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38325D94"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Operacja spełnia warunek wskazany w opisie kryterium: </w:t>
            </w:r>
            <w:r w:rsidRPr="00EF28A2">
              <w:rPr>
                <w:rFonts w:ascii="Calibri" w:eastAsia="Times New Roman" w:hAnsi="Calibri" w:cs="Calibri"/>
                <w:kern w:val="0"/>
                <w:sz w:val="20"/>
                <w:szCs w:val="20"/>
                <w:lang w:eastAsia="pl-PL"/>
                <w14:ligatures w14:val="none"/>
              </w:rPr>
              <w:br/>
              <w:t xml:space="preserve">Tak – 2 pkt </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7F3CD3C0"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5B94568C"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P.2.1.2</w:t>
            </w:r>
          </w:p>
        </w:tc>
      </w:tr>
      <w:tr w:rsidR="00EF28A2" w:rsidRPr="00EF28A2" w14:paraId="0552FDAD" w14:textId="77777777" w:rsidTr="00EF28A2">
        <w:trPr>
          <w:trHeight w:val="229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E0F758A" w14:textId="1C733235"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1</w:t>
            </w:r>
            <w:r w:rsidR="00B96F75">
              <w:rPr>
                <w:rFonts w:ascii="Calibri" w:eastAsia="Times New Roman" w:hAnsi="Calibri" w:cs="Calibri"/>
                <w:kern w:val="0"/>
                <w:lang w:eastAsia="pl-PL"/>
                <w14:ligatures w14:val="none"/>
              </w:rPr>
              <w:t>6</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121D0BF9"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Potrzeba realizacji projektu - rozwój usług społecznych</w:t>
            </w:r>
          </w:p>
        </w:tc>
        <w:tc>
          <w:tcPr>
            <w:tcW w:w="1171" w:type="pct"/>
            <w:tcBorders>
              <w:top w:val="nil"/>
              <w:left w:val="nil"/>
              <w:bottom w:val="single" w:sz="4" w:space="0" w:color="auto"/>
              <w:right w:val="single" w:sz="4" w:space="0" w:color="auto"/>
            </w:tcBorders>
            <w:shd w:val="clear" w:color="auto" w:fill="FFFFFF" w:themeFill="background1"/>
            <w:hideMark/>
          </w:tcPr>
          <w:p w14:paraId="606C9E48" w14:textId="50CE6504" w:rsidR="00F84F0B" w:rsidRPr="00F84F0B" w:rsidRDefault="00E1046F" w:rsidP="00F84F0B">
            <w:pPr>
              <w:spacing w:after="0" w:line="240" w:lineRule="auto"/>
              <w:rPr>
                <w:rFonts w:ascii="Calibri" w:eastAsia="Times New Roman" w:hAnsi="Calibri" w:cs="Calibri"/>
                <w:kern w:val="0"/>
                <w:sz w:val="20"/>
                <w:szCs w:val="20"/>
                <w:lang w:eastAsia="pl-PL"/>
                <w14:ligatures w14:val="none"/>
              </w:rPr>
            </w:pPr>
            <w:r>
              <w:rPr>
                <w:rFonts w:ascii="Calibri" w:eastAsia="Times New Roman" w:hAnsi="Calibri" w:cs="Calibri"/>
                <w:kern w:val="0"/>
                <w:sz w:val="20"/>
                <w:szCs w:val="20"/>
                <w:lang w:eastAsia="pl-PL"/>
                <w14:ligatures w14:val="none"/>
              </w:rPr>
              <w:t>O</w:t>
            </w:r>
            <w:r w:rsidR="00F84F0B" w:rsidRPr="00F84F0B">
              <w:rPr>
                <w:rFonts w:ascii="Calibri" w:eastAsia="Times New Roman" w:hAnsi="Calibri" w:cs="Calibri"/>
                <w:kern w:val="0"/>
                <w:sz w:val="20"/>
                <w:szCs w:val="20"/>
                <w:lang w:eastAsia="pl-PL"/>
                <w14:ligatures w14:val="none"/>
              </w:rPr>
              <w:t>cenie podlega faktyczna potrzeba stworzenia infrastruktury, która wynika z braku</w:t>
            </w:r>
          </w:p>
          <w:p w14:paraId="42011E3A" w14:textId="77777777" w:rsidR="00F84F0B" w:rsidRPr="00F84F0B" w:rsidRDefault="00F84F0B" w:rsidP="00F84F0B">
            <w:pPr>
              <w:spacing w:after="0" w:line="240" w:lineRule="auto"/>
              <w:rPr>
                <w:rFonts w:ascii="Calibri" w:eastAsia="Times New Roman" w:hAnsi="Calibri" w:cs="Calibri"/>
                <w:kern w:val="0"/>
                <w:sz w:val="20"/>
                <w:szCs w:val="20"/>
                <w:lang w:eastAsia="pl-PL"/>
                <w14:ligatures w14:val="none"/>
              </w:rPr>
            </w:pPr>
            <w:r w:rsidRPr="00F84F0B">
              <w:rPr>
                <w:rFonts w:ascii="Calibri" w:eastAsia="Times New Roman" w:hAnsi="Calibri" w:cs="Calibri"/>
                <w:kern w:val="0"/>
                <w:sz w:val="20"/>
                <w:szCs w:val="20"/>
                <w:lang w:eastAsia="pl-PL"/>
                <w14:ligatures w14:val="none"/>
              </w:rPr>
              <w:t>bądź ograniczonej dostępności infrastruktury przy jednoczesnym wskazaniu</w:t>
            </w:r>
          </w:p>
          <w:p w14:paraId="7F6104F4" w14:textId="25BC3CE3" w:rsidR="008C50D6" w:rsidRPr="00EF28A2" w:rsidRDefault="00F84F0B" w:rsidP="00F84F0B">
            <w:pPr>
              <w:spacing w:after="0" w:line="240" w:lineRule="auto"/>
              <w:rPr>
                <w:rFonts w:ascii="Calibri" w:eastAsia="Times New Roman" w:hAnsi="Calibri" w:cs="Calibri"/>
                <w:kern w:val="0"/>
                <w:sz w:val="20"/>
                <w:szCs w:val="20"/>
                <w:lang w:eastAsia="pl-PL"/>
                <w14:ligatures w14:val="none"/>
              </w:rPr>
            </w:pPr>
            <w:r w:rsidRPr="00F84F0B">
              <w:rPr>
                <w:rFonts w:ascii="Calibri" w:eastAsia="Times New Roman" w:hAnsi="Calibri" w:cs="Calibri"/>
                <w:kern w:val="0"/>
                <w:sz w:val="20"/>
                <w:szCs w:val="20"/>
                <w:lang w:eastAsia="pl-PL"/>
                <w14:ligatures w14:val="none"/>
              </w:rPr>
              <w:t>zapotrzebowania na usługi tam świadczone:</w:t>
            </w:r>
            <w:r w:rsidR="008C50D6" w:rsidRPr="00EF28A2">
              <w:rPr>
                <w:rFonts w:ascii="Calibri" w:eastAsia="Times New Roman" w:hAnsi="Calibri" w:cs="Calibri"/>
                <w:kern w:val="0"/>
                <w:sz w:val="20"/>
                <w:szCs w:val="20"/>
                <w:lang w:eastAsia="pl-PL"/>
                <w14:ligatures w14:val="none"/>
              </w:rPr>
              <w:t xml:space="preserve"> </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3C13453C" w14:textId="4178A236" w:rsidR="00F84F0B" w:rsidRPr="00F84F0B" w:rsidRDefault="008C50D6" w:rsidP="00F84F0B">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2 pkt </w:t>
            </w:r>
            <w:r w:rsidR="00F84F0B" w:rsidRPr="00F84F0B">
              <w:rPr>
                <w:rFonts w:ascii="Calibri" w:eastAsia="Times New Roman" w:hAnsi="Calibri" w:cs="Calibri"/>
                <w:kern w:val="0"/>
                <w:sz w:val="20"/>
                <w:szCs w:val="20"/>
                <w:lang w:eastAsia="pl-PL"/>
                <w14:ligatures w14:val="none"/>
              </w:rPr>
              <w:t>- wnioskodawca wykazał braki w infrastrukturze przy jednoczesnej analizie potrzeb</w:t>
            </w:r>
          </w:p>
          <w:p w14:paraId="0031DE34" w14:textId="4BF3D1F9" w:rsidR="00E1046F" w:rsidRPr="00E1046F" w:rsidRDefault="00F84F0B" w:rsidP="00E1046F">
            <w:pPr>
              <w:spacing w:after="0" w:line="240" w:lineRule="auto"/>
              <w:rPr>
                <w:rFonts w:ascii="Calibri" w:eastAsia="Times New Roman" w:hAnsi="Calibri" w:cs="Calibri"/>
                <w:kern w:val="0"/>
                <w:sz w:val="20"/>
                <w:szCs w:val="20"/>
                <w:lang w:eastAsia="pl-PL"/>
                <w14:ligatures w14:val="none"/>
              </w:rPr>
            </w:pPr>
            <w:r w:rsidRPr="00F84F0B">
              <w:rPr>
                <w:rFonts w:ascii="Calibri" w:eastAsia="Times New Roman" w:hAnsi="Calibri" w:cs="Calibri"/>
                <w:kern w:val="0"/>
                <w:sz w:val="20"/>
                <w:szCs w:val="20"/>
                <w:lang w:eastAsia="pl-PL"/>
                <w14:ligatures w14:val="none"/>
              </w:rPr>
              <w:t>w zakresie usług społecznych, które będą świadczone w stworzonym miejscu</w:t>
            </w:r>
            <w:r w:rsidR="008C50D6" w:rsidRPr="00EF28A2">
              <w:rPr>
                <w:rFonts w:ascii="Calibri" w:eastAsia="Times New Roman" w:hAnsi="Calibri" w:cs="Calibri"/>
                <w:kern w:val="0"/>
                <w:sz w:val="20"/>
                <w:szCs w:val="20"/>
                <w:lang w:eastAsia="pl-PL"/>
                <w14:ligatures w14:val="none"/>
              </w:rPr>
              <w:t xml:space="preserve"> 0 pkt</w:t>
            </w:r>
            <w:r w:rsidR="00E1046F">
              <w:rPr>
                <w:rFonts w:ascii="Calibri" w:eastAsia="Times New Roman" w:hAnsi="Calibri" w:cs="Calibri"/>
                <w:kern w:val="0"/>
                <w:sz w:val="20"/>
                <w:szCs w:val="20"/>
                <w:lang w:eastAsia="pl-PL"/>
                <w14:ligatures w14:val="none"/>
              </w:rPr>
              <w:t xml:space="preserve"> -</w:t>
            </w:r>
            <w:r w:rsidR="00E1046F" w:rsidRPr="00E1046F">
              <w:rPr>
                <w:rFonts w:ascii="Calibri" w:eastAsia="Times New Roman" w:hAnsi="Calibri" w:cs="Calibri"/>
                <w:kern w:val="0"/>
                <w:sz w:val="20"/>
                <w:szCs w:val="20"/>
                <w:lang w:eastAsia="pl-PL"/>
                <w14:ligatures w14:val="none"/>
              </w:rPr>
              <w:t xml:space="preserve"> wnioskodawca nie wykazał braków w infrastrukturze przy jednoczesnej analizie</w:t>
            </w:r>
          </w:p>
          <w:p w14:paraId="14262FE9" w14:textId="77777777" w:rsidR="00E1046F" w:rsidRPr="00E1046F" w:rsidRDefault="00E1046F" w:rsidP="00E1046F">
            <w:pPr>
              <w:spacing w:after="0" w:line="240" w:lineRule="auto"/>
              <w:rPr>
                <w:rFonts w:ascii="Calibri" w:eastAsia="Times New Roman" w:hAnsi="Calibri" w:cs="Calibri"/>
                <w:kern w:val="0"/>
                <w:sz w:val="20"/>
                <w:szCs w:val="20"/>
                <w:lang w:eastAsia="pl-PL"/>
                <w14:ligatures w14:val="none"/>
              </w:rPr>
            </w:pPr>
            <w:r w:rsidRPr="00E1046F">
              <w:rPr>
                <w:rFonts w:ascii="Calibri" w:eastAsia="Times New Roman" w:hAnsi="Calibri" w:cs="Calibri"/>
                <w:kern w:val="0"/>
                <w:sz w:val="20"/>
                <w:szCs w:val="20"/>
                <w:lang w:eastAsia="pl-PL"/>
                <w14:ligatures w14:val="none"/>
              </w:rPr>
              <w:t>potrzeb w zakresie usług społecznych, które będą świadczone w stworzonym</w:t>
            </w:r>
          </w:p>
          <w:p w14:paraId="4807F901" w14:textId="1808A7E9" w:rsidR="008C50D6" w:rsidRPr="00EF28A2" w:rsidRDefault="00E1046F" w:rsidP="00E1046F">
            <w:pPr>
              <w:spacing w:after="0" w:line="240" w:lineRule="auto"/>
              <w:rPr>
                <w:rFonts w:ascii="Calibri" w:eastAsia="Times New Roman" w:hAnsi="Calibri" w:cs="Calibri"/>
                <w:kern w:val="0"/>
                <w:sz w:val="20"/>
                <w:szCs w:val="20"/>
                <w:lang w:eastAsia="pl-PL"/>
                <w14:ligatures w14:val="none"/>
              </w:rPr>
            </w:pPr>
            <w:r w:rsidRPr="00E1046F">
              <w:rPr>
                <w:rFonts w:ascii="Calibri" w:eastAsia="Times New Roman" w:hAnsi="Calibri" w:cs="Calibri"/>
                <w:kern w:val="0"/>
                <w:sz w:val="20"/>
                <w:szCs w:val="20"/>
                <w:lang w:eastAsia="pl-PL"/>
                <w14:ligatures w14:val="none"/>
              </w:rPr>
              <w:t>miejscu</w:t>
            </w:r>
          </w:p>
        </w:tc>
        <w:tc>
          <w:tcPr>
            <w:tcW w:w="960" w:type="pct"/>
            <w:tcBorders>
              <w:top w:val="nil"/>
              <w:left w:val="nil"/>
              <w:bottom w:val="single" w:sz="4" w:space="0" w:color="auto"/>
              <w:right w:val="single" w:sz="4" w:space="0" w:color="auto"/>
            </w:tcBorders>
            <w:shd w:val="clear" w:color="auto" w:fill="FFFFFF" w:themeFill="background1"/>
            <w:hideMark/>
          </w:tcPr>
          <w:p w14:paraId="74E878A5" w14:textId="6FB95266"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r w:rsidR="00F016C6">
              <w:rPr>
                <w:rFonts w:ascii="Calibri" w:eastAsia="Times New Roman" w:hAnsi="Calibri" w:cs="Calibri"/>
                <w:kern w:val="0"/>
                <w:sz w:val="20"/>
                <w:szCs w:val="20"/>
                <w:lang w:eastAsia="pl-PL"/>
                <w14:ligatures w14:val="none"/>
              </w:rPr>
              <w:t xml:space="preserve"> </w:t>
            </w:r>
          </w:p>
        </w:tc>
        <w:tc>
          <w:tcPr>
            <w:tcW w:w="557" w:type="pct"/>
            <w:tcBorders>
              <w:top w:val="nil"/>
              <w:left w:val="nil"/>
              <w:bottom w:val="single" w:sz="4" w:space="0" w:color="auto"/>
              <w:right w:val="single" w:sz="4" w:space="0" w:color="auto"/>
            </w:tcBorders>
            <w:shd w:val="clear" w:color="auto" w:fill="FFFFFF" w:themeFill="background1"/>
            <w:hideMark/>
          </w:tcPr>
          <w:p w14:paraId="1569579E"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P.2.1.2, P.2.2.1</w:t>
            </w:r>
          </w:p>
        </w:tc>
      </w:tr>
      <w:tr w:rsidR="00EF28A2" w:rsidRPr="00EF28A2" w14:paraId="3EF12CF0" w14:textId="77777777" w:rsidTr="00EF28A2">
        <w:trPr>
          <w:trHeight w:val="4427"/>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BDA8EF1" w14:textId="63CB2DEC"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1</w:t>
            </w:r>
            <w:r w:rsidR="00B96F75">
              <w:rPr>
                <w:rFonts w:ascii="Calibri" w:eastAsia="Times New Roman" w:hAnsi="Calibri" w:cs="Calibri"/>
                <w:kern w:val="0"/>
                <w:lang w:eastAsia="pl-PL"/>
                <w14:ligatures w14:val="none"/>
              </w:rPr>
              <w:t>7</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6AAA9D1F"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Udogodnienia dla osób ze specjalnymi potrzebami</w:t>
            </w:r>
          </w:p>
        </w:tc>
        <w:tc>
          <w:tcPr>
            <w:tcW w:w="1171" w:type="pct"/>
            <w:tcBorders>
              <w:top w:val="nil"/>
              <w:left w:val="nil"/>
              <w:bottom w:val="single" w:sz="4" w:space="0" w:color="auto"/>
              <w:right w:val="single" w:sz="4" w:space="0" w:color="auto"/>
            </w:tcBorders>
            <w:shd w:val="clear" w:color="auto" w:fill="FFFFFF" w:themeFill="background1"/>
            <w:hideMark/>
          </w:tcPr>
          <w:p w14:paraId="2E5AABD8" w14:textId="04ADA93B"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Ocenie podlegają zaplanowane w projekcie udogodnienia dla osób ze specjalnymi potrzebami: architektoniczne i/lub informacyjno-komunikacyjne, ze szczególnym uwzględnieniem grup w niekorzystnej sytuacji zdefiniowanych w LSR tj.:  </w:t>
            </w:r>
            <w:r w:rsidRPr="00EF28A2">
              <w:rPr>
                <w:rFonts w:ascii="Calibri" w:eastAsia="Times New Roman" w:hAnsi="Calibri" w:cs="Calibri"/>
                <w:kern w:val="0"/>
                <w:sz w:val="20"/>
                <w:szCs w:val="20"/>
                <w:lang w:eastAsia="pl-PL"/>
                <w14:ligatures w14:val="none"/>
              </w:rPr>
              <w:br/>
              <w:t>• seniorów – osób  po 60 roku życia</w:t>
            </w:r>
            <w:r w:rsidRPr="00EF28A2">
              <w:rPr>
                <w:rFonts w:ascii="Calibri" w:eastAsia="Times New Roman" w:hAnsi="Calibri" w:cs="Calibri"/>
                <w:kern w:val="0"/>
                <w:sz w:val="20"/>
                <w:szCs w:val="20"/>
                <w:lang w:eastAsia="pl-PL"/>
                <w14:ligatures w14:val="none"/>
              </w:rPr>
              <w:br/>
              <w:t>• opiekunów faktycznych (nieformalnych) – os</w:t>
            </w:r>
            <w:r w:rsidR="00097B79">
              <w:rPr>
                <w:rFonts w:ascii="Calibri" w:eastAsia="Times New Roman" w:hAnsi="Calibri" w:cs="Calibri"/>
                <w:kern w:val="0"/>
                <w:sz w:val="20"/>
                <w:szCs w:val="20"/>
                <w:lang w:eastAsia="pl-PL"/>
                <w14:ligatures w14:val="none"/>
              </w:rPr>
              <w:t>ó</w:t>
            </w:r>
            <w:r w:rsidRPr="00EF28A2">
              <w:rPr>
                <w:rFonts w:ascii="Calibri" w:eastAsia="Times New Roman" w:hAnsi="Calibri" w:cs="Calibri"/>
                <w:kern w:val="0"/>
                <w:sz w:val="20"/>
                <w:szCs w:val="20"/>
                <w:lang w:eastAsia="pl-PL"/>
                <w14:ligatures w14:val="none"/>
              </w:rPr>
              <w:t xml:space="preserve">b pełnoletnich  opiekujących się osobą potrzebującą wsparcia w codziennym funkcjonowaniu, niebędące opiekunami zawodowymi i niepobierające wynagrodzenia z tytułu sprawowania takiej opieki, najczęściej członkowie rodziny. </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677F416D"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spełnia warunek wskazany w opisie kryterium:</w:t>
            </w:r>
            <w:r w:rsidRPr="00EF28A2">
              <w:rPr>
                <w:rFonts w:ascii="Calibri" w:eastAsia="Times New Roman" w:hAnsi="Calibri" w:cs="Calibri"/>
                <w:kern w:val="0"/>
                <w:sz w:val="20"/>
                <w:szCs w:val="20"/>
                <w:lang w:eastAsia="pl-PL"/>
                <w14:ligatures w14:val="none"/>
              </w:rPr>
              <w:br/>
              <w:t xml:space="preserve">Tak – 2 pkt </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17FDE923"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02E5A4D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P.2.1.2, P.2.2.1</w:t>
            </w:r>
            <w:r w:rsidRPr="00EF28A2">
              <w:rPr>
                <w:rFonts w:ascii="Calibri" w:eastAsia="Times New Roman" w:hAnsi="Calibri" w:cs="Calibri"/>
                <w:kern w:val="0"/>
                <w:sz w:val="20"/>
                <w:szCs w:val="20"/>
                <w:lang w:eastAsia="pl-PL"/>
                <w14:ligatures w14:val="none"/>
              </w:rPr>
              <w:br/>
              <w:t>P.3.1.2</w:t>
            </w:r>
          </w:p>
        </w:tc>
      </w:tr>
      <w:tr w:rsidR="00EF28A2" w:rsidRPr="00EF28A2" w14:paraId="0C5FF883" w14:textId="77777777" w:rsidTr="00EF28A2">
        <w:trPr>
          <w:trHeight w:val="1872"/>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EFF0D8B" w14:textId="1541DE87"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1</w:t>
            </w:r>
            <w:r w:rsidR="00B96F75">
              <w:rPr>
                <w:rFonts w:ascii="Calibri" w:eastAsia="Times New Roman" w:hAnsi="Calibri" w:cs="Calibri"/>
                <w:kern w:val="0"/>
                <w:lang w:eastAsia="pl-PL"/>
                <w14:ligatures w14:val="none"/>
              </w:rPr>
              <w:t>8</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29B77772"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Potrzeba realizacji</w:t>
            </w:r>
            <w:r w:rsidRPr="00EF28A2">
              <w:rPr>
                <w:rFonts w:ascii="Calibri" w:eastAsia="Times New Roman" w:hAnsi="Calibri" w:cs="Calibri"/>
                <w:kern w:val="0"/>
                <w:sz w:val="20"/>
                <w:szCs w:val="20"/>
                <w:lang w:eastAsia="pl-PL"/>
                <w14:ligatures w14:val="none"/>
              </w:rPr>
              <w:br/>
              <w:t>projektu</w:t>
            </w:r>
          </w:p>
        </w:tc>
        <w:tc>
          <w:tcPr>
            <w:tcW w:w="1171" w:type="pct"/>
            <w:tcBorders>
              <w:top w:val="nil"/>
              <w:left w:val="nil"/>
              <w:bottom w:val="single" w:sz="4" w:space="0" w:color="auto"/>
              <w:right w:val="single" w:sz="4" w:space="0" w:color="auto"/>
            </w:tcBorders>
            <w:shd w:val="clear" w:color="auto" w:fill="FFFFFF" w:themeFill="background1"/>
            <w:hideMark/>
          </w:tcPr>
          <w:p w14:paraId="7E6E241B"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Ocenie podlega faktyczna potrzeba tworzenia usług społecznych dla seniorów oraz podnoszenia umiejętności opiekunów faktycznych objętych projektem. </w:t>
            </w:r>
            <w:r w:rsidRPr="00EF28A2">
              <w:rPr>
                <w:rFonts w:ascii="Calibri" w:eastAsia="Times New Roman" w:hAnsi="Calibri" w:cs="Calibri"/>
                <w:kern w:val="0"/>
                <w:sz w:val="20"/>
                <w:szCs w:val="20"/>
                <w:lang w:eastAsia="pl-PL"/>
                <w14:ligatures w14:val="none"/>
              </w:rPr>
              <w:br/>
              <w:t xml:space="preserve"> </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626C1BE3"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Wnioskodawca przedstawił analizę potrzeb w zakresie usług społecznych w planowanym obszarze opartą o rzetelne i weryfikowalne dane</w:t>
            </w:r>
            <w:r w:rsidRPr="00EF28A2">
              <w:rPr>
                <w:rFonts w:ascii="Calibri" w:eastAsia="Times New Roman" w:hAnsi="Calibri" w:cs="Calibri"/>
                <w:kern w:val="0"/>
                <w:sz w:val="20"/>
                <w:szCs w:val="20"/>
                <w:lang w:eastAsia="pl-PL"/>
                <w14:ligatures w14:val="none"/>
              </w:rPr>
              <w:br/>
              <w:t xml:space="preserve">Tak – 2 pkt </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6876CBDF"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3078263E"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P.2.1.3</w:t>
            </w:r>
          </w:p>
        </w:tc>
      </w:tr>
      <w:tr w:rsidR="00EF28A2" w:rsidRPr="00EF28A2" w14:paraId="181F25BB" w14:textId="77777777" w:rsidTr="00EF28A2">
        <w:trPr>
          <w:trHeight w:val="1598"/>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8CD60DA" w14:textId="1B02AD53" w:rsidR="008C50D6" w:rsidRPr="00EF28A2" w:rsidRDefault="00B96F75" w:rsidP="008C50D6">
            <w:pPr>
              <w:spacing w:after="0" w:line="240" w:lineRule="auto"/>
              <w:jc w:val="center"/>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19</w:t>
            </w:r>
            <w:r w:rsidR="008C50D6"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5A096BED"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Ograniczenie presji na środowisko </w:t>
            </w:r>
          </w:p>
        </w:tc>
        <w:tc>
          <w:tcPr>
            <w:tcW w:w="1171" w:type="pct"/>
            <w:tcBorders>
              <w:top w:val="nil"/>
              <w:left w:val="nil"/>
              <w:bottom w:val="single" w:sz="4" w:space="0" w:color="auto"/>
              <w:right w:val="single" w:sz="4" w:space="0" w:color="auto"/>
            </w:tcBorders>
            <w:shd w:val="clear" w:color="auto" w:fill="FFFFFF" w:themeFill="background1"/>
            <w:hideMark/>
          </w:tcPr>
          <w:p w14:paraId="367E500B" w14:textId="4A8CBD50"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Oceni</w:t>
            </w:r>
            <w:r w:rsidR="00097B79">
              <w:rPr>
                <w:rFonts w:ascii="Calibri" w:eastAsia="Times New Roman" w:hAnsi="Calibri" w:cs="Calibri"/>
                <w:kern w:val="0"/>
                <w:sz w:val="20"/>
                <w:szCs w:val="20"/>
                <w:lang w:eastAsia="pl-PL"/>
                <w14:ligatures w14:val="none"/>
              </w:rPr>
              <w:t>e</w:t>
            </w:r>
            <w:r w:rsidRPr="00EF28A2">
              <w:rPr>
                <w:rFonts w:ascii="Calibri" w:eastAsia="Times New Roman" w:hAnsi="Calibri" w:cs="Calibri"/>
                <w:kern w:val="0"/>
                <w:sz w:val="20"/>
                <w:szCs w:val="20"/>
                <w:lang w:eastAsia="pl-PL"/>
                <w14:ligatures w14:val="none"/>
              </w:rPr>
              <w:t xml:space="preserve"> podlega, czy planowany obiekt  infrastruktury publicznej z funkcjami społecznymi, który ma być objęty wsparciem  </w:t>
            </w:r>
            <w:r w:rsidR="000A2284">
              <w:rPr>
                <w:rFonts w:ascii="Calibri" w:eastAsia="Times New Roman" w:hAnsi="Calibri" w:cs="Calibri"/>
                <w:kern w:val="0"/>
                <w:sz w:val="20"/>
                <w:szCs w:val="20"/>
                <w:lang w:eastAsia="pl-PL"/>
                <w14:ligatures w14:val="none"/>
              </w:rPr>
              <w:t xml:space="preserve">zostanie w wyniku operacji </w:t>
            </w:r>
            <w:r w:rsidR="000A2284">
              <w:rPr>
                <w:rFonts w:ascii="Calibri" w:eastAsia="Times New Roman" w:hAnsi="Calibri" w:cs="Calibri"/>
                <w:kern w:val="0"/>
                <w:sz w:val="20"/>
                <w:szCs w:val="20"/>
                <w:lang w:eastAsia="pl-PL"/>
                <w14:ligatures w14:val="none"/>
              </w:rPr>
              <w:lastRenderedPageBreak/>
              <w:t>wyposażony w OZE lub poddany termomodernizacji</w:t>
            </w:r>
            <w:r w:rsidRPr="00EF28A2">
              <w:rPr>
                <w:rFonts w:ascii="Calibri" w:eastAsia="Times New Roman" w:hAnsi="Calibri" w:cs="Calibri"/>
                <w:kern w:val="0"/>
                <w:sz w:val="20"/>
                <w:szCs w:val="20"/>
                <w:lang w:eastAsia="pl-PL"/>
                <w14:ligatures w14:val="none"/>
              </w:rPr>
              <w:t>.</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26D193E2"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lastRenderedPageBreak/>
              <w:t>Operacja spełnia  warunki wskazane w opisie kryterium:</w:t>
            </w:r>
            <w:r w:rsidRPr="00EF28A2">
              <w:rPr>
                <w:rFonts w:ascii="Calibri" w:eastAsia="Times New Roman" w:hAnsi="Calibri" w:cs="Calibri"/>
                <w:kern w:val="0"/>
                <w:sz w:val="20"/>
                <w:szCs w:val="20"/>
                <w:lang w:eastAsia="pl-PL"/>
                <w14:ligatures w14:val="none"/>
              </w:rPr>
              <w:br/>
              <w:t xml:space="preserve">Tak – 2 pkt </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51230F6E"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Weryfikowane na podstawie danych zawartych we wniosku o dofinansowanie i załącznikach do wniosku. </w:t>
            </w:r>
          </w:p>
        </w:tc>
        <w:tc>
          <w:tcPr>
            <w:tcW w:w="557" w:type="pct"/>
            <w:tcBorders>
              <w:top w:val="nil"/>
              <w:left w:val="nil"/>
              <w:bottom w:val="single" w:sz="4" w:space="0" w:color="auto"/>
              <w:right w:val="single" w:sz="4" w:space="0" w:color="auto"/>
            </w:tcBorders>
            <w:shd w:val="clear" w:color="auto" w:fill="FFFFFF" w:themeFill="background1"/>
            <w:hideMark/>
          </w:tcPr>
          <w:p w14:paraId="4913CFFE"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P.2.2.1</w:t>
            </w:r>
          </w:p>
        </w:tc>
      </w:tr>
      <w:tr w:rsidR="00EF28A2" w:rsidRPr="00EF28A2" w14:paraId="369105B9" w14:textId="77777777" w:rsidTr="00EF28A2">
        <w:trPr>
          <w:trHeight w:val="3472"/>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DF74455" w14:textId="1447897F"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2</w:t>
            </w:r>
            <w:r w:rsidR="00B96F75">
              <w:rPr>
                <w:rFonts w:ascii="Calibri" w:eastAsia="Times New Roman" w:hAnsi="Calibri" w:cs="Calibri"/>
                <w:kern w:val="0"/>
                <w:lang w:eastAsia="pl-PL"/>
                <w14:ligatures w14:val="none"/>
              </w:rPr>
              <w:t>0</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12056313"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Grupa docelowa projektu  - przedstawiciele NGO </w:t>
            </w:r>
          </w:p>
        </w:tc>
        <w:tc>
          <w:tcPr>
            <w:tcW w:w="1171" w:type="pct"/>
            <w:tcBorders>
              <w:top w:val="nil"/>
              <w:left w:val="nil"/>
              <w:bottom w:val="single" w:sz="4" w:space="0" w:color="auto"/>
              <w:right w:val="single" w:sz="4" w:space="0" w:color="auto"/>
            </w:tcBorders>
            <w:shd w:val="clear" w:color="auto" w:fill="FFFFFF" w:themeFill="background1"/>
            <w:hideMark/>
          </w:tcPr>
          <w:p w14:paraId="73B67C7B"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 ramach oceny wniosku premiowane będzie wsparcie ukierunkowane na rzecz mieszkańców obszaru objętego LSR, z szczególnym uwzględnieniem przedstawicieli lokalnych organizacji pozarządowych</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3AD27DCF"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Grupą docelową realizowanego projektu są co najmniej w 50% przedstawiciele lokalnych organizacji pozarządowych</w:t>
            </w:r>
            <w:r w:rsidRPr="00EF28A2">
              <w:rPr>
                <w:rFonts w:ascii="Calibri" w:eastAsia="Times New Roman" w:hAnsi="Calibri" w:cs="Calibri"/>
                <w:kern w:val="0"/>
                <w:sz w:val="20"/>
                <w:szCs w:val="20"/>
                <w:lang w:eastAsia="pl-PL"/>
                <w14:ligatures w14:val="none"/>
              </w:rPr>
              <w:br/>
              <w:t>– 2 pkt</w:t>
            </w:r>
            <w:r w:rsidRPr="00EF28A2">
              <w:rPr>
                <w:rFonts w:ascii="Calibri" w:eastAsia="Times New Roman" w:hAnsi="Calibri" w:cs="Calibri"/>
                <w:kern w:val="0"/>
                <w:sz w:val="20"/>
                <w:szCs w:val="20"/>
                <w:lang w:eastAsia="pl-PL"/>
                <w14:ligatures w14:val="none"/>
              </w:rPr>
              <w:br/>
              <w:t xml:space="preserve">• Grupą docelową realizowanego projektu są w mniej niż 50% przedstawiciele lokalnych organizacji pozarządowych </w:t>
            </w:r>
            <w:r w:rsidRPr="00EF28A2">
              <w:rPr>
                <w:rFonts w:ascii="Calibri" w:eastAsia="Times New Roman" w:hAnsi="Calibri" w:cs="Calibri"/>
                <w:kern w:val="0"/>
                <w:sz w:val="20"/>
                <w:szCs w:val="20"/>
                <w:lang w:eastAsia="pl-PL"/>
                <w14:ligatures w14:val="none"/>
              </w:rPr>
              <w:br/>
              <w:t>– 0 pkt</w:t>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kern w:val="0"/>
                <w:sz w:val="20"/>
                <w:szCs w:val="20"/>
                <w:lang w:eastAsia="pl-PL"/>
                <w14:ligatures w14:val="none"/>
              </w:rPr>
              <w:br/>
              <w:t>Maksymalna liczba punktów w ramach tego kryterium - 2 pkt</w:t>
            </w:r>
          </w:p>
        </w:tc>
        <w:tc>
          <w:tcPr>
            <w:tcW w:w="960" w:type="pct"/>
            <w:tcBorders>
              <w:top w:val="nil"/>
              <w:left w:val="nil"/>
              <w:bottom w:val="single" w:sz="4" w:space="0" w:color="auto"/>
              <w:right w:val="single" w:sz="4" w:space="0" w:color="auto"/>
            </w:tcBorders>
            <w:shd w:val="clear" w:color="auto" w:fill="FFFFFF" w:themeFill="background1"/>
            <w:hideMark/>
          </w:tcPr>
          <w:p w14:paraId="3831433E"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54ED819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P.2.2.2, P.2.2.3</w:t>
            </w:r>
          </w:p>
        </w:tc>
      </w:tr>
      <w:tr w:rsidR="00EF28A2" w:rsidRPr="00EF28A2" w14:paraId="271CFE6F" w14:textId="77777777" w:rsidTr="00EF28A2">
        <w:trPr>
          <w:trHeight w:val="4399"/>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49566D1" w14:textId="03C6A837"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2</w:t>
            </w:r>
            <w:r w:rsidR="00B96F75">
              <w:rPr>
                <w:rFonts w:ascii="Calibri" w:eastAsia="Times New Roman" w:hAnsi="Calibri" w:cs="Calibri"/>
                <w:kern w:val="0"/>
                <w:lang w:eastAsia="pl-PL"/>
                <w14:ligatures w14:val="none"/>
              </w:rPr>
              <w:t>1</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22964D40"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Wsparcie grup w niekorzystnej sytuacji - podniesienie kwalifikacji </w:t>
            </w:r>
          </w:p>
        </w:tc>
        <w:tc>
          <w:tcPr>
            <w:tcW w:w="1171" w:type="pct"/>
            <w:tcBorders>
              <w:top w:val="nil"/>
              <w:left w:val="nil"/>
              <w:bottom w:val="single" w:sz="4" w:space="0" w:color="auto"/>
              <w:right w:val="single" w:sz="4" w:space="0" w:color="auto"/>
            </w:tcBorders>
            <w:shd w:val="clear" w:color="auto" w:fill="FFFFFF" w:themeFill="background1"/>
            <w:hideMark/>
          </w:tcPr>
          <w:p w14:paraId="7B1E4452"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Premiowane będą projekty, które  ukierunkowane są na podnoszenie kwalifikacji i umiejętności grupy docelowej operacji w zakresie realizacji zadań na rzecz grup w niekorzystnej sytuacji zdefiniowanych w LSR takich jak:</w:t>
            </w:r>
            <w:r w:rsidRPr="00EF28A2">
              <w:rPr>
                <w:rFonts w:ascii="Calibri" w:eastAsia="Times New Roman" w:hAnsi="Calibri" w:cs="Calibri"/>
                <w:kern w:val="0"/>
                <w:sz w:val="20"/>
                <w:szCs w:val="20"/>
                <w:lang w:eastAsia="pl-PL"/>
                <w14:ligatures w14:val="none"/>
              </w:rPr>
              <w:br/>
              <w:t>• seniorzy – osoby po 60 roku życia</w:t>
            </w:r>
            <w:r w:rsidRPr="00EF28A2">
              <w:rPr>
                <w:rFonts w:ascii="Calibri" w:eastAsia="Times New Roman" w:hAnsi="Calibri" w:cs="Calibri"/>
                <w:kern w:val="0"/>
                <w:sz w:val="20"/>
                <w:szCs w:val="20"/>
                <w:lang w:eastAsia="pl-PL"/>
                <w14:ligatures w14:val="none"/>
              </w:rPr>
              <w:br/>
              <w:t xml:space="preserve">• opiekunowie faktyczni (nieformalni) – osoby pełnoletnie opiekujące się osobą potrzebującą wsparcia w codziennym funkcjonowaniu, niebędące opiekunami zawodowymi i niepobierające wynagrodzenia z tytułu sprawowania takiej opieki, najczęściej członkowie rodziny. </w:t>
            </w:r>
            <w:r w:rsidRPr="00EF28A2">
              <w:rPr>
                <w:rFonts w:ascii="Calibri" w:eastAsia="Times New Roman" w:hAnsi="Calibri" w:cs="Calibri"/>
                <w:kern w:val="0"/>
                <w:sz w:val="20"/>
                <w:szCs w:val="20"/>
                <w:lang w:eastAsia="pl-PL"/>
                <w14:ligatures w14:val="none"/>
              </w:rPr>
              <w:br/>
              <w:t>• osoby młode do 25 roku życia</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53300735" w14:textId="1EF37641"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zakłada podniesienie kwalifikacji i umiejętności realizacji zadań na rzecz grup w niekorzystnej sytuacji:</w:t>
            </w:r>
            <w:r w:rsidRPr="00EF28A2">
              <w:rPr>
                <w:rFonts w:ascii="Calibri" w:eastAsia="Times New Roman" w:hAnsi="Calibri" w:cs="Calibri"/>
                <w:kern w:val="0"/>
                <w:sz w:val="20"/>
                <w:szCs w:val="20"/>
                <w:lang w:eastAsia="pl-PL"/>
                <w14:ligatures w14:val="none"/>
              </w:rPr>
              <w:br/>
              <w:t xml:space="preserve">Tak – </w:t>
            </w:r>
            <w:r w:rsidR="000A2284">
              <w:rPr>
                <w:rFonts w:ascii="Calibri" w:eastAsia="Times New Roman" w:hAnsi="Calibri" w:cs="Calibri"/>
                <w:kern w:val="0"/>
                <w:sz w:val="20"/>
                <w:szCs w:val="20"/>
                <w:lang w:eastAsia="pl-PL"/>
                <w14:ligatures w14:val="none"/>
              </w:rPr>
              <w:t>3</w:t>
            </w:r>
            <w:r w:rsidR="000A2284" w:rsidRPr="00EF28A2">
              <w:rPr>
                <w:rFonts w:ascii="Calibri" w:eastAsia="Times New Roman" w:hAnsi="Calibri" w:cs="Calibri"/>
                <w:kern w:val="0"/>
                <w:sz w:val="20"/>
                <w:szCs w:val="20"/>
                <w:lang w:eastAsia="pl-PL"/>
                <w14:ligatures w14:val="none"/>
              </w:rPr>
              <w:t xml:space="preserve"> </w:t>
            </w:r>
            <w:r w:rsidRPr="00EF28A2">
              <w:rPr>
                <w:rFonts w:ascii="Calibri" w:eastAsia="Times New Roman" w:hAnsi="Calibri" w:cs="Calibri"/>
                <w:kern w:val="0"/>
                <w:sz w:val="20"/>
                <w:szCs w:val="20"/>
                <w:lang w:eastAsia="pl-PL"/>
                <w14:ligatures w14:val="none"/>
              </w:rPr>
              <w:t>pkt</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74915B2F"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07641F9A"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P.2.2.2 ,P.2.2.3 </w:t>
            </w:r>
          </w:p>
        </w:tc>
      </w:tr>
      <w:tr w:rsidR="00EF28A2" w:rsidRPr="00EF28A2" w14:paraId="1DBD4892" w14:textId="77777777" w:rsidTr="00EF28A2">
        <w:trPr>
          <w:trHeight w:val="3758"/>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E59B79A" w14:textId="7D0C4D10"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2</w:t>
            </w:r>
            <w:r w:rsidR="00B96F75">
              <w:rPr>
                <w:rFonts w:ascii="Calibri" w:eastAsia="Times New Roman" w:hAnsi="Calibri" w:cs="Calibri"/>
                <w:kern w:val="0"/>
                <w:lang w:eastAsia="pl-PL"/>
                <w14:ligatures w14:val="none"/>
              </w:rPr>
              <w:t>2</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72E54929"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Wsparcie grup w niekorzystnej sytuacji - grupa docelowa </w:t>
            </w:r>
          </w:p>
        </w:tc>
        <w:tc>
          <w:tcPr>
            <w:tcW w:w="1171" w:type="pct"/>
            <w:tcBorders>
              <w:top w:val="nil"/>
              <w:left w:val="nil"/>
              <w:bottom w:val="single" w:sz="4" w:space="0" w:color="auto"/>
              <w:right w:val="single" w:sz="4" w:space="0" w:color="auto"/>
            </w:tcBorders>
            <w:shd w:val="clear" w:color="auto" w:fill="FFFFFF" w:themeFill="background1"/>
            <w:hideMark/>
          </w:tcPr>
          <w:p w14:paraId="6134AF44"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W ramach oceny wniosku premiowane będą operację gdzie grupą docelową w 80% będą osoby  w niekorzystnej sytuacji zdefiniowane w LSR: </w:t>
            </w:r>
            <w:r w:rsidRPr="00EF28A2">
              <w:rPr>
                <w:rFonts w:ascii="Calibri" w:eastAsia="Times New Roman" w:hAnsi="Calibri" w:cs="Calibri"/>
                <w:kern w:val="0"/>
                <w:sz w:val="20"/>
                <w:szCs w:val="20"/>
                <w:lang w:eastAsia="pl-PL"/>
                <w14:ligatures w14:val="none"/>
              </w:rPr>
              <w:br/>
              <w:t>• Seniorzy – osoby po 60 roku życia</w:t>
            </w:r>
            <w:r w:rsidRPr="00EF28A2">
              <w:rPr>
                <w:rFonts w:ascii="Calibri" w:eastAsia="Times New Roman" w:hAnsi="Calibri" w:cs="Calibri"/>
                <w:kern w:val="0"/>
                <w:sz w:val="20"/>
                <w:szCs w:val="20"/>
                <w:lang w:eastAsia="pl-PL"/>
                <w14:ligatures w14:val="none"/>
              </w:rPr>
              <w:br/>
              <w:t xml:space="preserve">• Opiekunowie faktyczni (nieformalni) – osoby pełnoletnie opiekujące się osobą potrzebującą wsparcia w codziennym funkcjonowaniu, niebędące opiekunami zawodowymi i niepobierające wynagrodzenia z tytułu sprawowania takiej opieki, najczęściej członkowie rodziny. </w:t>
            </w:r>
            <w:r w:rsidRPr="00EF28A2">
              <w:rPr>
                <w:rFonts w:ascii="Calibri" w:eastAsia="Times New Roman" w:hAnsi="Calibri" w:cs="Calibri"/>
                <w:kern w:val="0"/>
                <w:sz w:val="20"/>
                <w:szCs w:val="20"/>
                <w:lang w:eastAsia="pl-PL"/>
                <w14:ligatures w14:val="none"/>
              </w:rPr>
              <w:br/>
              <w:t>• Osoby młode do 25 roku życia</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3D34A9D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spełnia  warunki wskazane w opisie:</w:t>
            </w:r>
            <w:r w:rsidRPr="00EF28A2">
              <w:rPr>
                <w:rFonts w:ascii="Calibri" w:eastAsia="Times New Roman" w:hAnsi="Calibri" w:cs="Calibri"/>
                <w:kern w:val="0"/>
                <w:sz w:val="20"/>
                <w:szCs w:val="20"/>
                <w:lang w:eastAsia="pl-PL"/>
                <w14:ligatures w14:val="none"/>
              </w:rPr>
              <w:br/>
              <w:t>Tak – 2 pkt</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286419F6"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2344B41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P.2.1.3</w:t>
            </w:r>
          </w:p>
        </w:tc>
      </w:tr>
      <w:tr w:rsidR="00EF28A2" w:rsidRPr="00EF28A2" w14:paraId="6C646E48" w14:textId="77777777" w:rsidTr="00EF28A2">
        <w:trPr>
          <w:trHeight w:val="2418"/>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195D2B3" w14:textId="5BF55A85"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2</w:t>
            </w:r>
            <w:r w:rsidR="00B96F75">
              <w:rPr>
                <w:rFonts w:ascii="Calibri" w:eastAsia="Times New Roman" w:hAnsi="Calibri" w:cs="Calibri"/>
                <w:kern w:val="0"/>
                <w:lang w:eastAsia="pl-PL"/>
                <w14:ligatures w14:val="none"/>
              </w:rPr>
              <w:t>3</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6BC0BF58"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Potrzeba realizacji</w:t>
            </w:r>
            <w:r w:rsidRPr="00EF28A2">
              <w:rPr>
                <w:rFonts w:ascii="Calibri" w:eastAsia="Times New Roman" w:hAnsi="Calibri" w:cs="Calibri"/>
                <w:kern w:val="0"/>
                <w:sz w:val="20"/>
                <w:szCs w:val="20"/>
                <w:lang w:eastAsia="pl-PL"/>
                <w14:ligatures w14:val="none"/>
              </w:rPr>
              <w:br/>
              <w:t>projektu</w:t>
            </w:r>
          </w:p>
        </w:tc>
        <w:tc>
          <w:tcPr>
            <w:tcW w:w="1171" w:type="pct"/>
            <w:tcBorders>
              <w:top w:val="nil"/>
              <w:left w:val="nil"/>
              <w:bottom w:val="single" w:sz="4" w:space="0" w:color="auto"/>
              <w:right w:val="single" w:sz="4" w:space="0" w:color="auto"/>
            </w:tcBorders>
            <w:shd w:val="clear" w:color="auto" w:fill="FFFFFF" w:themeFill="background1"/>
            <w:hideMark/>
          </w:tcPr>
          <w:p w14:paraId="5C797427" w14:textId="6E9E75F5"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Ocenie podlega faktyczna potrzeba tworzenia i rozwoju ogólnodostępnej  infrastruktury turystyki. Wnioskodawca przedstawi</w:t>
            </w:r>
            <w:r w:rsidR="004E47A1">
              <w:rPr>
                <w:rFonts w:ascii="Calibri" w:eastAsia="Times New Roman" w:hAnsi="Calibri" w:cs="Calibri"/>
                <w:kern w:val="0"/>
                <w:sz w:val="20"/>
                <w:szCs w:val="20"/>
                <w:lang w:eastAsia="pl-PL"/>
                <w14:ligatures w14:val="none"/>
              </w:rPr>
              <w:t xml:space="preserve"> pogłębioną</w:t>
            </w:r>
            <w:r w:rsidRPr="00EF28A2">
              <w:rPr>
                <w:rFonts w:ascii="Calibri" w:eastAsia="Times New Roman" w:hAnsi="Calibri" w:cs="Calibri"/>
                <w:kern w:val="0"/>
                <w:sz w:val="20"/>
                <w:szCs w:val="20"/>
                <w:lang w:eastAsia="pl-PL"/>
                <w14:ligatures w14:val="none"/>
              </w:rPr>
              <w:t xml:space="preserve"> analizę potrzeb </w:t>
            </w:r>
            <w:r w:rsidR="004E47A1">
              <w:rPr>
                <w:rFonts w:ascii="Calibri" w:eastAsia="Times New Roman" w:hAnsi="Calibri" w:cs="Calibri"/>
                <w:kern w:val="0"/>
                <w:sz w:val="20"/>
                <w:szCs w:val="20"/>
                <w:lang w:eastAsia="pl-PL"/>
                <w14:ligatures w14:val="none"/>
              </w:rPr>
              <w:t xml:space="preserve">w odniesieniu do diagnozy w LSR </w:t>
            </w:r>
            <w:r w:rsidRPr="00EF28A2">
              <w:rPr>
                <w:rFonts w:ascii="Calibri" w:eastAsia="Times New Roman" w:hAnsi="Calibri" w:cs="Calibri"/>
                <w:kern w:val="0"/>
                <w:sz w:val="20"/>
                <w:szCs w:val="20"/>
                <w:lang w:eastAsia="pl-PL"/>
                <w14:ligatures w14:val="none"/>
              </w:rPr>
              <w:t>w zakresie infrastruktury turystyki, która będzie wykorzystywana w stworzonym miejscu, opartą  o rzetelne i weryfikowalne dane.</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3A69D1D0"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spełnia warunek wskazany w opisie kryterium:</w:t>
            </w:r>
            <w:r w:rsidRPr="00EF28A2">
              <w:rPr>
                <w:rFonts w:ascii="Calibri" w:eastAsia="Times New Roman" w:hAnsi="Calibri" w:cs="Calibri"/>
                <w:kern w:val="0"/>
                <w:sz w:val="20"/>
                <w:szCs w:val="20"/>
                <w:lang w:eastAsia="pl-PL"/>
                <w14:ligatures w14:val="none"/>
              </w:rPr>
              <w:br/>
              <w:t xml:space="preserve">Tak – 2 pkt </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08A2E3A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6C03E491"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P.3.1.1, P.3.1.2.</w:t>
            </w:r>
          </w:p>
        </w:tc>
      </w:tr>
      <w:tr w:rsidR="00EF28A2" w:rsidRPr="00EF28A2" w14:paraId="7C8AC237" w14:textId="77777777" w:rsidTr="00EF28A2">
        <w:trPr>
          <w:trHeight w:val="6023"/>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3E7B7AA" w14:textId="50202972"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2</w:t>
            </w:r>
            <w:r w:rsidR="00B96F75">
              <w:rPr>
                <w:rFonts w:ascii="Calibri" w:eastAsia="Times New Roman" w:hAnsi="Calibri" w:cs="Calibri"/>
                <w:kern w:val="0"/>
                <w:lang w:eastAsia="pl-PL"/>
                <w14:ligatures w14:val="none"/>
              </w:rPr>
              <w:t>4</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0150A336" w14:textId="7CE85AF3" w:rsidR="0010588A" w:rsidRPr="0010588A" w:rsidRDefault="0010588A" w:rsidP="0010588A">
            <w:pPr>
              <w:spacing w:after="0" w:line="240" w:lineRule="auto"/>
              <w:rPr>
                <w:rFonts w:ascii="Calibri" w:eastAsia="Times New Roman" w:hAnsi="Calibri" w:cs="Calibri"/>
                <w:kern w:val="0"/>
                <w:sz w:val="20"/>
                <w:szCs w:val="20"/>
                <w:lang w:eastAsia="pl-PL"/>
                <w14:ligatures w14:val="none"/>
              </w:rPr>
            </w:pPr>
            <w:bookmarkStart w:id="0" w:name="_Hlk187307312"/>
            <w:r>
              <w:rPr>
                <w:rFonts w:ascii="Calibri" w:eastAsia="Times New Roman" w:hAnsi="Calibri" w:cs="Calibri"/>
                <w:kern w:val="0"/>
                <w:sz w:val="20"/>
                <w:szCs w:val="20"/>
                <w:lang w:eastAsia="pl-PL"/>
                <w14:ligatures w14:val="none"/>
              </w:rPr>
              <w:t>R</w:t>
            </w:r>
            <w:r w:rsidRPr="0010588A">
              <w:rPr>
                <w:rFonts w:ascii="Calibri" w:eastAsia="Times New Roman" w:hAnsi="Calibri" w:cs="Calibri"/>
                <w:kern w:val="0"/>
                <w:sz w:val="20"/>
                <w:szCs w:val="20"/>
                <w:lang w:eastAsia="pl-PL"/>
                <w14:ligatures w14:val="none"/>
              </w:rPr>
              <w:t>acjonalne</w:t>
            </w:r>
          </w:p>
          <w:p w14:paraId="01B36742" w14:textId="6EC38C64" w:rsidR="0010588A" w:rsidRPr="0010588A" w:rsidRDefault="0010588A" w:rsidP="0010588A">
            <w:pPr>
              <w:spacing w:after="0" w:line="240" w:lineRule="auto"/>
              <w:rPr>
                <w:rFonts w:ascii="Calibri" w:eastAsia="Times New Roman" w:hAnsi="Calibri" w:cs="Calibri"/>
                <w:kern w:val="0"/>
                <w:sz w:val="20"/>
                <w:szCs w:val="20"/>
                <w:lang w:eastAsia="pl-PL"/>
                <w14:ligatures w14:val="none"/>
              </w:rPr>
            </w:pPr>
            <w:r w:rsidRPr="0010588A">
              <w:rPr>
                <w:rFonts w:ascii="Calibri" w:eastAsia="Times New Roman" w:hAnsi="Calibri" w:cs="Calibri"/>
                <w:kern w:val="0"/>
                <w:sz w:val="20"/>
                <w:szCs w:val="20"/>
                <w:lang w:eastAsia="pl-PL"/>
                <w14:ligatures w14:val="none"/>
              </w:rPr>
              <w:t>wykorzystywanie</w:t>
            </w:r>
            <w:r>
              <w:t xml:space="preserve"> </w:t>
            </w:r>
            <w:r w:rsidRPr="0010588A">
              <w:rPr>
                <w:rFonts w:ascii="Calibri" w:eastAsia="Times New Roman" w:hAnsi="Calibri" w:cs="Calibri"/>
                <w:kern w:val="0"/>
                <w:sz w:val="20"/>
                <w:szCs w:val="20"/>
                <w:lang w:eastAsia="pl-PL"/>
                <w14:ligatures w14:val="none"/>
              </w:rPr>
              <w:t>zasobów</w:t>
            </w:r>
          </w:p>
          <w:p w14:paraId="4B7DEA2C" w14:textId="35C841F3" w:rsidR="008C50D6" w:rsidRPr="00EF28A2" w:rsidRDefault="0010588A" w:rsidP="0010588A">
            <w:pPr>
              <w:spacing w:after="0" w:line="240" w:lineRule="auto"/>
              <w:rPr>
                <w:rFonts w:ascii="Calibri" w:eastAsia="Times New Roman" w:hAnsi="Calibri" w:cs="Calibri"/>
                <w:kern w:val="0"/>
                <w:sz w:val="20"/>
                <w:szCs w:val="20"/>
                <w:lang w:eastAsia="pl-PL"/>
                <w14:ligatures w14:val="none"/>
              </w:rPr>
            </w:pPr>
            <w:r w:rsidRPr="0010588A">
              <w:rPr>
                <w:rFonts w:ascii="Calibri" w:eastAsia="Times New Roman" w:hAnsi="Calibri" w:cs="Calibri"/>
                <w:kern w:val="0"/>
                <w:sz w:val="20"/>
                <w:szCs w:val="20"/>
                <w:lang w:eastAsia="pl-PL"/>
                <w14:ligatures w14:val="none"/>
              </w:rPr>
              <w:t>naturalnych</w:t>
            </w:r>
            <w:bookmarkEnd w:id="0"/>
          </w:p>
        </w:tc>
        <w:tc>
          <w:tcPr>
            <w:tcW w:w="1171" w:type="pct"/>
            <w:tcBorders>
              <w:top w:val="nil"/>
              <w:left w:val="nil"/>
              <w:bottom w:val="single" w:sz="4" w:space="0" w:color="auto"/>
              <w:right w:val="single" w:sz="4" w:space="0" w:color="auto"/>
            </w:tcBorders>
            <w:shd w:val="clear" w:color="auto" w:fill="FFFFFF" w:themeFill="background1"/>
            <w:hideMark/>
          </w:tcPr>
          <w:p w14:paraId="7FC1BE68" w14:textId="602F998C" w:rsidR="0010588A" w:rsidRPr="0010588A" w:rsidRDefault="0010588A" w:rsidP="0010588A">
            <w:pPr>
              <w:spacing w:after="0" w:line="240" w:lineRule="auto"/>
              <w:rPr>
                <w:rFonts w:ascii="Calibri" w:eastAsia="Times New Roman" w:hAnsi="Calibri" w:cs="Calibri"/>
                <w:kern w:val="0"/>
                <w:sz w:val="20"/>
                <w:szCs w:val="20"/>
                <w:lang w:eastAsia="pl-PL"/>
                <w14:ligatures w14:val="none"/>
              </w:rPr>
            </w:pPr>
            <w:r>
              <w:rPr>
                <w:rFonts w:ascii="Calibri" w:eastAsia="Times New Roman" w:hAnsi="Calibri" w:cs="Calibri"/>
                <w:kern w:val="0"/>
                <w:sz w:val="20"/>
                <w:szCs w:val="20"/>
                <w:lang w:eastAsia="pl-PL"/>
                <w14:ligatures w14:val="none"/>
              </w:rPr>
              <w:t xml:space="preserve">W ramach kryterium ocenie podlega, </w:t>
            </w:r>
            <w:r w:rsidRPr="0010588A">
              <w:rPr>
                <w:rFonts w:ascii="Calibri" w:eastAsia="Times New Roman" w:hAnsi="Calibri" w:cs="Calibri"/>
                <w:kern w:val="0"/>
                <w:sz w:val="20"/>
                <w:szCs w:val="20"/>
                <w:lang w:eastAsia="pl-PL"/>
                <w14:ligatures w14:val="none"/>
              </w:rPr>
              <w:t xml:space="preserve"> czy </w:t>
            </w:r>
            <w:r>
              <w:rPr>
                <w:rFonts w:ascii="Calibri" w:eastAsia="Times New Roman" w:hAnsi="Calibri" w:cs="Calibri"/>
                <w:kern w:val="0"/>
                <w:sz w:val="20"/>
                <w:szCs w:val="20"/>
                <w:lang w:eastAsia="pl-PL"/>
                <w14:ligatures w14:val="none"/>
              </w:rPr>
              <w:t>operacja</w:t>
            </w:r>
            <w:r w:rsidRPr="0010588A">
              <w:rPr>
                <w:rFonts w:ascii="Calibri" w:eastAsia="Times New Roman" w:hAnsi="Calibri" w:cs="Calibri"/>
                <w:kern w:val="0"/>
                <w:sz w:val="20"/>
                <w:szCs w:val="20"/>
                <w:lang w:eastAsia="pl-PL"/>
                <w14:ligatures w14:val="none"/>
              </w:rPr>
              <w:t xml:space="preserve"> obejmuje</w:t>
            </w:r>
          </w:p>
          <w:p w14:paraId="46B29F0E" w14:textId="6D47C2FF" w:rsidR="0010588A" w:rsidRPr="0010588A" w:rsidRDefault="0010588A" w:rsidP="0010588A">
            <w:pPr>
              <w:spacing w:after="0" w:line="240" w:lineRule="auto"/>
              <w:rPr>
                <w:rFonts w:ascii="Calibri" w:eastAsia="Times New Roman" w:hAnsi="Calibri" w:cs="Calibri"/>
                <w:kern w:val="0"/>
                <w:sz w:val="20"/>
                <w:szCs w:val="20"/>
                <w:lang w:eastAsia="pl-PL"/>
                <w14:ligatures w14:val="none"/>
              </w:rPr>
            </w:pPr>
            <w:r>
              <w:rPr>
                <w:rFonts w:ascii="Calibri" w:eastAsia="Times New Roman" w:hAnsi="Calibri" w:cs="Calibri"/>
                <w:kern w:val="0"/>
                <w:sz w:val="20"/>
                <w:szCs w:val="20"/>
                <w:lang w:eastAsia="pl-PL"/>
                <w14:ligatures w14:val="none"/>
              </w:rPr>
              <w:t>d</w:t>
            </w:r>
            <w:r w:rsidRPr="0010588A">
              <w:rPr>
                <w:rFonts w:ascii="Calibri" w:eastAsia="Times New Roman" w:hAnsi="Calibri" w:cs="Calibri"/>
                <w:kern w:val="0"/>
                <w:sz w:val="20"/>
                <w:szCs w:val="20"/>
                <w:lang w:eastAsia="pl-PL"/>
                <w14:ligatures w14:val="none"/>
              </w:rPr>
              <w:t>ziała</w:t>
            </w:r>
            <w:r>
              <w:rPr>
                <w:rFonts w:ascii="Calibri" w:eastAsia="Times New Roman" w:hAnsi="Calibri" w:cs="Calibri"/>
                <w:kern w:val="0"/>
                <w:sz w:val="20"/>
                <w:szCs w:val="20"/>
                <w:lang w:eastAsia="pl-PL"/>
                <w14:ligatures w14:val="none"/>
              </w:rPr>
              <w:t xml:space="preserve">nia </w:t>
            </w:r>
            <w:r w:rsidRPr="0010588A">
              <w:rPr>
                <w:rFonts w:ascii="Calibri" w:eastAsia="Times New Roman" w:hAnsi="Calibri" w:cs="Calibri"/>
                <w:kern w:val="0"/>
                <w:sz w:val="20"/>
                <w:szCs w:val="20"/>
                <w:lang w:eastAsia="pl-PL"/>
                <w14:ligatures w14:val="none"/>
              </w:rPr>
              <w:t>minimalizując</w:t>
            </w:r>
            <w:r>
              <w:rPr>
                <w:rFonts w:ascii="Calibri" w:eastAsia="Times New Roman" w:hAnsi="Calibri" w:cs="Calibri"/>
                <w:kern w:val="0"/>
                <w:sz w:val="20"/>
                <w:szCs w:val="20"/>
                <w:lang w:eastAsia="pl-PL"/>
                <w14:ligatures w14:val="none"/>
              </w:rPr>
              <w:t>e</w:t>
            </w:r>
            <w:r w:rsidRPr="0010588A">
              <w:rPr>
                <w:rFonts w:ascii="Calibri" w:eastAsia="Times New Roman" w:hAnsi="Calibri" w:cs="Calibri"/>
                <w:kern w:val="0"/>
                <w:sz w:val="20"/>
                <w:szCs w:val="20"/>
                <w:lang w:eastAsia="pl-PL"/>
                <w14:ligatures w14:val="none"/>
              </w:rPr>
              <w:t xml:space="preserve"> oddziaływanie</w:t>
            </w:r>
          </w:p>
          <w:p w14:paraId="1EA7DA2C" w14:textId="4547FD97" w:rsidR="0010588A" w:rsidRPr="0010588A" w:rsidRDefault="0010588A" w:rsidP="0010588A">
            <w:pPr>
              <w:spacing w:after="0" w:line="240" w:lineRule="auto"/>
              <w:rPr>
                <w:rFonts w:ascii="Calibri" w:eastAsia="Times New Roman" w:hAnsi="Calibri" w:cs="Calibri"/>
                <w:kern w:val="0"/>
                <w:sz w:val="20"/>
                <w:szCs w:val="20"/>
                <w:lang w:eastAsia="pl-PL"/>
                <w14:ligatures w14:val="none"/>
              </w:rPr>
            </w:pPr>
            <w:r w:rsidRPr="0010588A">
              <w:rPr>
                <w:rFonts w:ascii="Calibri" w:eastAsia="Times New Roman" w:hAnsi="Calibri" w:cs="Calibri"/>
                <w:kern w:val="0"/>
                <w:sz w:val="20"/>
                <w:szCs w:val="20"/>
                <w:lang w:eastAsia="pl-PL"/>
                <w14:ligatures w14:val="none"/>
              </w:rPr>
              <w:t>działalności człowieka na środowisko</w:t>
            </w:r>
            <w:r>
              <w:rPr>
                <w:rFonts w:ascii="Calibri" w:eastAsia="Times New Roman" w:hAnsi="Calibri" w:cs="Calibri"/>
                <w:kern w:val="0"/>
                <w:sz w:val="20"/>
                <w:szCs w:val="20"/>
                <w:lang w:eastAsia="pl-PL"/>
                <w14:ligatures w14:val="none"/>
              </w:rPr>
              <w:t>, tj. przewiduje co najmniej jedno z poniższych działań:</w:t>
            </w:r>
          </w:p>
          <w:p w14:paraId="28698840" w14:textId="77777777" w:rsidR="0010588A" w:rsidRPr="0010588A" w:rsidRDefault="0010588A" w:rsidP="0010588A">
            <w:pPr>
              <w:spacing w:after="0" w:line="240" w:lineRule="auto"/>
              <w:rPr>
                <w:rFonts w:ascii="Calibri" w:eastAsia="Times New Roman" w:hAnsi="Calibri" w:cs="Calibri"/>
                <w:kern w:val="0"/>
                <w:sz w:val="20"/>
                <w:szCs w:val="20"/>
                <w:lang w:eastAsia="pl-PL"/>
                <w14:ligatures w14:val="none"/>
              </w:rPr>
            </w:pPr>
            <w:r w:rsidRPr="0010588A">
              <w:rPr>
                <w:rFonts w:ascii="Calibri" w:eastAsia="Times New Roman" w:hAnsi="Calibri" w:cs="Calibri"/>
                <w:kern w:val="0"/>
                <w:sz w:val="20"/>
                <w:szCs w:val="20"/>
                <w:lang w:eastAsia="pl-PL"/>
                <w14:ligatures w14:val="none"/>
              </w:rPr>
              <w:t>- racjonalne gospodarowanie zasobami;</w:t>
            </w:r>
          </w:p>
          <w:p w14:paraId="739CD6EA" w14:textId="77777777" w:rsidR="0010588A" w:rsidRPr="0010588A" w:rsidRDefault="0010588A" w:rsidP="0010588A">
            <w:pPr>
              <w:spacing w:after="0" w:line="240" w:lineRule="auto"/>
              <w:rPr>
                <w:rFonts w:ascii="Calibri" w:eastAsia="Times New Roman" w:hAnsi="Calibri" w:cs="Calibri"/>
                <w:kern w:val="0"/>
                <w:sz w:val="20"/>
                <w:szCs w:val="20"/>
                <w:lang w:eastAsia="pl-PL"/>
                <w14:ligatures w14:val="none"/>
              </w:rPr>
            </w:pPr>
            <w:r w:rsidRPr="0010588A">
              <w:rPr>
                <w:rFonts w:ascii="Calibri" w:eastAsia="Times New Roman" w:hAnsi="Calibri" w:cs="Calibri"/>
                <w:kern w:val="0"/>
                <w:sz w:val="20"/>
                <w:szCs w:val="20"/>
                <w:lang w:eastAsia="pl-PL"/>
                <w14:ligatures w14:val="none"/>
              </w:rPr>
              <w:t>- ograniczenie presji na środowisko;</w:t>
            </w:r>
          </w:p>
          <w:p w14:paraId="62EDBCC7" w14:textId="77777777" w:rsidR="0010588A" w:rsidRPr="0010588A" w:rsidRDefault="0010588A" w:rsidP="0010588A">
            <w:pPr>
              <w:spacing w:after="0" w:line="240" w:lineRule="auto"/>
              <w:rPr>
                <w:rFonts w:ascii="Calibri" w:eastAsia="Times New Roman" w:hAnsi="Calibri" w:cs="Calibri"/>
                <w:kern w:val="0"/>
                <w:sz w:val="20"/>
                <w:szCs w:val="20"/>
                <w:lang w:eastAsia="pl-PL"/>
                <w14:ligatures w14:val="none"/>
              </w:rPr>
            </w:pPr>
            <w:r w:rsidRPr="0010588A">
              <w:rPr>
                <w:rFonts w:ascii="Calibri" w:eastAsia="Times New Roman" w:hAnsi="Calibri" w:cs="Calibri"/>
                <w:kern w:val="0"/>
                <w:sz w:val="20"/>
                <w:szCs w:val="20"/>
                <w:lang w:eastAsia="pl-PL"/>
                <w14:ligatures w14:val="none"/>
              </w:rPr>
              <w:t>- uwzględnianie efektów środowiskowych</w:t>
            </w:r>
          </w:p>
          <w:p w14:paraId="556FFC2D" w14:textId="77777777" w:rsidR="0010588A" w:rsidRPr="0010588A" w:rsidRDefault="0010588A" w:rsidP="0010588A">
            <w:pPr>
              <w:spacing w:after="0" w:line="240" w:lineRule="auto"/>
              <w:rPr>
                <w:rFonts w:ascii="Calibri" w:eastAsia="Times New Roman" w:hAnsi="Calibri" w:cs="Calibri"/>
                <w:kern w:val="0"/>
                <w:sz w:val="20"/>
                <w:szCs w:val="20"/>
                <w:lang w:eastAsia="pl-PL"/>
                <w14:ligatures w14:val="none"/>
              </w:rPr>
            </w:pPr>
            <w:r w:rsidRPr="0010588A">
              <w:rPr>
                <w:rFonts w:ascii="Calibri" w:eastAsia="Times New Roman" w:hAnsi="Calibri" w:cs="Calibri"/>
                <w:kern w:val="0"/>
                <w:sz w:val="20"/>
                <w:szCs w:val="20"/>
                <w:lang w:eastAsia="pl-PL"/>
                <w14:ligatures w14:val="none"/>
              </w:rPr>
              <w:t>w zarządzaniu;</w:t>
            </w:r>
          </w:p>
          <w:p w14:paraId="442A3B0A" w14:textId="77777777" w:rsidR="0010588A" w:rsidRPr="0010588A" w:rsidRDefault="0010588A" w:rsidP="0010588A">
            <w:pPr>
              <w:spacing w:after="0" w:line="240" w:lineRule="auto"/>
              <w:rPr>
                <w:rFonts w:ascii="Calibri" w:eastAsia="Times New Roman" w:hAnsi="Calibri" w:cs="Calibri"/>
                <w:kern w:val="0"/>
                <w:sz w:val="20"/>
                <w:szCs w:val="20"/>
                <w:lang w:eastAsia="pl-PL"/>
                <w14:ligatures w14:val="none"/>
              </w:rPr>
            </w:pPr>
            <w:r w:rsidRPr="0010588A">
              <w:rPr>
                <w:rFonts w:ascii="Calibri" w:eastAsia="Times New Roman" w:hAnsi="Calibri" w:cs="Calibri"/>
                <w:kern w:val="0"/>
                <w:sz w:val="20"/>
                <w:szCs w:val="20"/>
                <w:lang w:eastAsia="pl-PL"/>
                <w14:ligatures w14:val="none"/>
              </w:rPr>
              <w:t>- podnoszenie świadomości ekologicznej</w:t>
            </w:r>
          </w:p>
          <w:p w14:paraId="388D65AA" w14:textId="5D0210AC" w:rsidR="008C50D6" w:rsidRPr="00EF28A2" w:rsidRDefault="0010588A" w:rsidP="0010588A">
            <w:pPr>
              <w:spacing w:after="0" w:line="240" w:lineRule="auto"/>
              <w:rPr>
                <w:rFonts w:ascii="Calibri" w:eastAsia="Times New Roman" w:hAnsi="Calibri" w:cs="Calibri"/>
                <w:kern w:val="0"/>
                <w:sz w:val="20"/>
                <w:szCs w:val="20"/>
                <w:lang w:eastAsia="pl-PL"/>
                <w14:ligatures w14:val="none"/>
              </w:rPr>
            </w:pPr>
            <w:r w:rsidRPr="0010588A">
              <w:rPr>
                <w:rFonts w:ascii="Calibri" w:eastAsia="Times New Roman" w:hAnsi="Calibri" w:cs="Calibri"/>
                <w:kern w:val="0"/>
                <w:sz w:val="20"/>
                <w:szCs w:val="20"/>
                <w:lang w:eastAsia="pl-PL"/>
                <w14:ligatures w14:val="none"/>
              </w:rPr>
              <w:t>społeczeństwa;</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2381EFC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spełnia warunek wskazany w opisie kryterium:</w:t>
            </w:r>
            <w:r w:rsidRPr="00EF28A2">
              <w:rPr>
                <w:rFonts w:ascii="Calibri" w:eastAsia="Times New Roman" w:hAnsi="Calibri" w:cs="Calibri"/>
                <w:kern w:val="0"/>
                <w:sz w:val="20"/>
                <w:szCs w:val="20"/>
                <w:lang w:eastAsia="pl-PL"/>
                <w14:ligatures w14:val="none"/>
              </w:rPr>
              <w:br/>
              <w:t xml:space="preserve">Tak – 2 pkt </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single" w:sz="4" w:space="0" w:color="auto"/>
              <w:right w:val="single" w:sz="4" w:space="0" w:color="auto"/>
            </w:tcBorders>
            <w:shd w:val="clear" w:color="auto" w:fill="FFFFFF" w:themeFill="background1"/>
            <w:hideMark/>
          </w:tcPr>
          <w:p w14:paraId="4AD8173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5EFF2066"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P.3.1.1, P.3.1.2.</w:t>
            </w:r>
          </w:p>
        </w:tc>
      </w:tr>
      <w:tr w:rsidR="00EF28A2" w:rsidRPr="00EF28A2" w14:paraId="2E70DB29" w14:textId="77777777" w:rsidTr="00EF28A2">
        <w:trPr>
          <w:trHeight w:val="49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249BE06" w14:textId="3346860E"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2</w:t>
            </w:r>
            <w:r w:rsidR="00B96F75">
              <w:rPr>
                <w:rFonts w:ascii="Calibri" w:eastAsia="Times New Roman" w:hAnsi="Calibri" w:cs="Calibri"/>
                <w:kern w:val="0"/>
                <w:lang w:eastAsia="pl-PL"/>
                <w14:ligatures w14:val="none"/>
              </w:rPr>
              <w:t>5</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120BEABD"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Racjonalność operacji</w:t>
            </w:r>
          </w:p>
        </w:tc>
        <w:tc>
          <w:tcPr>
            <w:tcW w:w="1171" w:type="pct"/>
            <w:tcBorders>
              <w:top w:val="nil"/>
              <w:left w:val="nil"/>
              <w:bottom w:val="single" w:sz="4" w:space="0" w:color="auto"/>
              <w:right w:val="single" w:sz="4" w:space="0" w:color="auto"/>
            </w:tcBorders>
            <w:shd w:val="clear" w:color="auto" w:fill="FFFFFF" w:themeFill="background1"/>
            <w:hideMark/>
          </w:tcPr>
          <w:p w14:paraId="6E390031" w14:textId="33918C52"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Sprawdzeniu podlega, czy  zakres rzeczowo-finansowy operacji został przygotowany w sposób racjonalny. Wnioskodawca wyjaśnił zasadność wszystkich </w:t>
            </w:r>
            <w:r w:rsidR="001D35C6">
              <w:rPr>
                <w:rFonts w:ascii="Calibri" w:eastAsia="Times New Roman" w:hAnsi="Calibri" w:cs="Calibri"/>
                <w:kern w:val="0"/>
                <w:sz w:val="20"/>
                <w:szCs w:val="20"/>
                <w:lang w:eastAsia="pl-PL"/>
                <w14:ligatures w14:val="none"/>
              </w:rPr>
              <w:t xml:space="preserve">planowanych </w:t>
            </w:r>
            <w:r w:rsidRPr="00EF28A2">
              <w:rPr>
                <w:rFonts w:ascii="Calibri" w:eastAsia="Times New Roman" w:hAnsi="Calibri" w:cs="Calibri"/>
                <w:kern w:val="0"/>
                <w:sz w:val="20"/>
                <w:szCs w:val="20"/>
                <w:lang w:eastAsia="pl-PL"/>
                <w14:ligatures w14:val="none"/>
              </w:rPr>
              <w:t xml:space="preserve">wydatków w ramach operacji oraz wiarygodnie udokumentował ich wysokość  oraz załączył minimum dwie oferty dla każdej pozycji zestawienia rzeczowo-finansowego </w:t>
            </w:r>
            <w:r w:rsidRPr="00EF28A2">
              <w:rPr>
                <w:rFonts w:ascii="Calibri" w:eastAsia="Times New Roman" w:hAnsi="Calibri" w:cs="Calibri"/>
                <w:kern w:val="0"/>
                <w:sz w:val="20"/>
                <w:szCs w:val="20"/>
                <w:lang w:eastAsia="pl-PL"/>
                <w14:ligatures w14:val="none"/>
              </w:rPr>
              <w:lastRenderedPageBreak/>
              <w:t>operacji lub kosztorys inwestorski (jeżeli dotyczy)</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1BC94619"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lastRenderedPageBreak/>
              <w:t>• Wnioskodawca wyjaśnił zasadność wszystkich wydatków ponoszonych w ramach operacji oraz wiarygodnie udokumentował ich wysokość – 2 pkt</w:t>
            </w:r>
            <w:r w:rsidRPr="00EF28A2">
              <w:rPr>
                <w:rFonts w:ascii="Calibri" w:eastAsia="Times New Roman" w:hAnsi="Calibri" w:cs="Calibri"/>
                <w:kern w:val="0"/>
                <w:sz w:val="20"/>
                <w:szCs w:val="20"/>
                <w:lang w:eastAsia="pl-PL"/>
                <w14:ligatures w14:val="none"/>
              </w:rPr>
              <w:br/>
              <w:t>• Wnioskodawca nie uzasadnił lub niewystarczająco uzasadnił konieczności  poniesienia poszczególnych wydatków zaplanowanych w ramach wniosku o  dofinansowanie – 0 pkt</w:t>
            </w:r>
            <w:r w:rsidRPr="00EF28A2">
              <w:rPr>
                <w:rFonts w:ascii="Calibri" w:eastAsia="Times New Roman" w:hAnsi="Calibri" w:cs="Calibri"/>
                <w:kern w:val="0"/>
                <w:sz w:val="20"/>
                <w:szCs w:val="20"/>
                <w:lang w:eastAsia="pl-PL"/>
                <w14:ligatures w14:val="none"/>
              </w:rPr>
              <w:br/>
            </w:r>
            <w:r w:rsidRPr="00EF28A2">
              <w:rPr>
                <w:rFonts w:ascii="Calibri" w:eastAsia="Times New Roman" w:hAnsi="Calibri" w:cs="Calibri"/>
                <w:kern w:val="0"/>
                <w:sz w:val="20"/>
                <w:szCs w:val="20"/>
                <w:lang w:eastAsia="pl-PL"/>
                <w14:ligatures w14:val="none"/>
              </w:rPr>
              <w:br/>
              <w:t>Maksymalna liczba punktów w ramach tego kryterium - 2 pkt</w:t>
            </w:r>
          </w:p>
        </w:tc>
        <w:tc>
          <w:tcPr>
            <w:tcW w:w="960" w:type="pct"/>
            <w:tcBorders>
              <w:top w:val="nil"/>
              <w:left w:val="nil"/>
              <w:bottom w:val="single" w:sz="4" w:space="0" w:color="auto"/>
              <w:right w:val="single" w:sz="4" w:space="0" w:color="auto"/>
            </w:tcBorders>
            <w:shd w:val="clear" w:color="auto" w:fill="FFFFFF" w:themeFill="background1"/>
            <w:hideMark/>
          </w:tcPr>
          <w:p w14:paraId="1392EEF2"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06E586CB"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P.1.1.1,P.2.1.2,</w:t>
            </w:r>
            <w:r w:rsidRPr="00EF28A2">
              <w:rPr>
                <w:rFonts w:ascii="Calibri" w:eastAsia="Times New Roman" w:hAnsi="Calibri" w:cs="Calibri"/>
                <w:kern w:val="0"/>
                <w:sz w:val="20"/>
                <w:szCs w:val="20"/>
                <w:lang w:eastAsia="pl-PL"/>
                <w14:ligatures w14:val="none"/>
              </w:rPr>
              <w:br/>
              <w:t>P.3.1.1, P.3.1.2, P.3.2.1, P.3.2.2, P.3.2.3</w:t>
            </w:r>
          </w:p>
        </w:tc>
      </w:tr>
      <w:tr w:rsidR="00EF28A2" w:rsidRPr="00EF28A2" w14:paraId="4601DE2F" w14:textId="77777777" w:rsidTr="00EF28A2">
        <w:trPr>
          <w:trHeight w:val="1346"/>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A947D53" w14:textId="71C0F955"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2</w:t>
            </w:r>
            <w:r w:rsidR="00B96F75">
              <w:rPr>
                <w:rFonts w:ascii="Calibri" w:eastAsia="Times New Roman" w:hAnsi="Calibri" w:cs="Calibri"/>
                <w:kern w:val="0"/>
                <w:lang w:eastAsia="pl-PL"/>
                <w14:ligatures w14:val="none"/>
              </w:rPr>
              <w:t>6</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6D98B34A"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Wnioskowana kwota wsparcia - podejmowanie działalności gospodarczej</w:t>
            </w:r>
          </w:p>
        </w:tc>
        <w:tc>
          <w:tcPr>
            <w:tcW w:w="1171" w:type="pct"/>
            <w:tcBorders>
              <w:top w:val="nil"/>
              <w:left w:val="nil"/>
              <w:bottom w:val="single" w:sz="4" w:space="0" w:color="auto"/>
              <w:right w:val="single" w:sz="4" w:space="0" w:color="auto"/>
            </w:tcBorders>
            <w:shd w:val="clear" w:color="auto" w:fill="FFFFFF" w:themeFill="background1"/>
            <w:hideMark/>
          </w:tcPr>
          <w:p w14:paraId="16230B6E"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Preferowane są operacje o kwocie wsparcia nie przekraczającej 80 tys. zł</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597A4404"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Wnioskowana kwota wsparcia  zawiera się w zakresie:</w:t>
            </w:r>
            <w:r w:rsidRPr="00EF28A2">
              <w:rPr>
                <w:rFonts w:ascii="Calibri" w:eastAsia="Times New Roman" w:hAnsi="Calibri" w:cs="Calibri"/>
                <w:kern w:val="0"/>
                <w:sz w:val="20"/>
                <w:szCs w:val="20"/>
                <w:lang w:eastAsia="pl-PL"/>
                <w14:ligatures w14:val="none"/>
              </w:rPr>
              <w:br/>
              <w:t xml:space="preserve">powyżej 80 tys. zł - 0 pkt </w:t>
            </w:r>
            <w:r w:rsidRPr="00EF28A2">
              <w:rPr>
                <w:rFonts w:ascii="Calibri" w:eastAsia="Times New Roman" w:hAnsi="Calibri" w:cs="Calibri"/>
                <w:kern w:val="0"/>
                <w:sz w:val="20"/>
                <w:szCs w:val="20"/>
                <w:lang w:eastAsia="pl-PL"/>
                <w14:ligatures w14:val="none"/>
              </w:rPr>
              <w:br/>
              <w:t xml:space="preserve">do 80 tys. zł - 2 pkt </w:t>
            </w:r>
          </w:p>
        </w:tc>
        <w:tc>
          <w:tcPr>
            <w:tcW w:w="960" w:type="pct"/>
            <w:tcBorders>
              <w:top w:val="nil"/>
              <w:left w:val="nil"/>
              <w:bottom w:val="single" w:sz="4" w:space="0" w:color="auto"/>
              <w:right w:val="single" w:sz="4" w:space="0" w:color="auto"/>
            </w:tcBorders>
            <w:shd w:val="clear" w:color="auto" w:fill="FFFFFF" w:themeFill="background1"/>
            <w:hideMark/>
          </w:tcPr>
          <w:p w14:paraId="42902B1D"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2FD2D353"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P.3.2.1, </w:t>
            </w:r>
          </w:p>
        </w:tc>
      </w:tr>
      <w:tr w:rsidR="00EF28A2" w:rsidRPr="00EF28A2" w14:paraId="461BA86A" w14:textId="77777777" w:rsidTr="00EF28A2">
        <w:trPr>
          <w:trHeight w:val="1278"/>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0B59268" w14:textId="132A2007"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2</w:t>
            </w:r>
            <w:r w:rsidR="00B96F75">
              <w:rPr>
                <w:rFonts w:ascii="Calibri" w:eastAsia="Times New Roman" w:hAnsi="Calibri" w:cs="Calibri"/>
                <w:kern w:val="0"/>
                <w:lang w:eastAsia="pl-PL"/>
                <w14:ligatures w14:val="none"/>
              </w:rPr>
              <w:t>7</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60BE77BF"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Wnioskowana kwota wsparcia  - rozwój działalności gospodarczej</w:t>
            </w:r>
          </w:p>
        </w:tc>
        <w:tc>
          <w:tcPr>
            <w:tcW w:w="1171" w:type="pct"/>
            <w:tcBorders>
              <w:top w:val="nil"/>
              <w:left w:val="nil"/>
              <w:bottom w:val="single" w:sz="4" w:space="0" w:color="auto"/>
              <w:right w:val="single" w:sz="4" w:space="0" w:color="auto"/>
            </w:tcBorders>
            <w:shd w:val="clear" w:color="auto" w:fill="FFFFFF" w:themeFill="background1"/>
            <w:hideMark/>
          </w:tcPr>
          <w:p w14:paraId="0604BDAC"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Preferowane są operacje o kwocie wsparcia nie przekraczającej 150 tys. zł</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7EED1672"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Wnioskowana kwota wsparcia  zawiera się w zakresie:</w:t>
            </w:r>
            <w:r w:rsidRPr="00EF28A2">
              <w:rPr>
                <w:rFonts w:ascii="Calibri" w:eastAsia="Times New Roman" w:hAnsi="Calibri" w:cs="Calibri"/>
                <w:kern w:val="0"/>
                <w:sz w:val="20"/>
                <w:szCs w:val="20"/>
                <w:lang w:eastAsia="pl-PL"/>
                <w14:ligatures w14:val="none"/>
              </w:rPr>
              <w:br/>
              <w:t xml:space="preserve">powyżej 150 tys. zł - 0 pkt </w:t>
            </w:r>
            <w:r w:rsidRPr="00EF28A2">
              <w:rPr>
                <w:rFonts w:ascii="Calibri" w:eastAsia="Times New Roman" w:hAnsi="Calibri" w:cs="Calibri"/>
                <w:kern w:val="0"/>
                <w:sz w:val="20"/>
                <w:szCs w:val="20"/>
                <w:lang w:eastAsia="pl-PL"/>
                <w14:ligatures w14:val="none"/>
              </w:rPr>
              <w:br/>
              <w:t xml:space="preserve">do 150 tys. zł - 2 pkt </w:t>
            </w:r>
          </w:p>
        </w:tc>
        <w:tc>
          <w:tcPr>
            <w:tcW w:w="960" w:type="pct"/>
            <w:tcBorders>
              <w:top w:val="nil"/>
              <w:left w:val="nil"/>
              <w:bottom w:val="single" w:sz="4" w:space="0" w:color="auto"/>
              <w:right w:val="single" w:sz="4" w:space="0" w:color="auto"/>
            </w:tcBorders>
            <w:shd w:val="clear" w:color="auto" w:fill="FFFFFF" w:themeFill="background1"/>
            <w:hideMark/>
          </w:tcPr>
          <w:p w14:paraId="6882FEA2"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046F8A5C"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 P.3.2.2</w:t>
            </w:r>
          </w:p>
        </w:tc>
      </w:tr>
      <w:tr w:rsidR="00EF28A2" w:rsidRPr="00EF28A2" w14:paraId="2603F982" w14:textId="77777777" w:rsidTr="00EF28A2">
        <w:trPr>
          <w:trHeight w:val="1424"/>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E18BECE" w14:textId="521B609E"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2</w:t>
            </w:r>
            <w:r w:rsidR="00B96F75">
              <w:rPr>
                <w:rFonts w:ascii="Calibri" w:eastAsia="Times New Roman" w:hAnsi="Calibri" w:cs="Calibri"/>
                <w:kern w:val="0"/>
                <w:lang w:eastAsia="pl-PL"/>
                <w14:ligatures w14:val="none"/>
              </w:rPr>
              <w:t>8</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065CA594"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Wnioskowana kwota wsparcia - gospodarstwa agroturystyczne i zagrody edukacyjne</w:t>
            </w:r>
          </w:p>
        </w:tc>
        <w:tc>
          <w:tcPr>
            <w:tcW w:w="1171" w:type="pct"/>
            <w:tcBorders>
              <w:top w:val="nil"/>
              <w:left w:val="nil"/>
              <w:bottom w:val="single" w:sz="4" w:space="0" w:color="auto"/>
              <w:right w:val="single" w:sz="4" w:space="0" w:color="auto"/>
            </w:tcBorders>
            <w:shd w:val="clear" w:color="auto" w:fill="FFFFFF" w:themeFill="background1"/>
            <w:hideMark/>
          </w:tcPr>
          <w:p w14:paraId="2B48CFD8"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Preferowane są operacje o kwocie wsparcia nie przekraczającej 100 tys. zł</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235A6A56"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Wnioskowana kwota wsparcia  zawiera się w zakresie:</w:t>
            </w:r>
            <w:r w:rsidRPr="00EF28A2">
              <w:rPr>
                <w:rFonts w:ascii="Calibri" w:eastAsia="Times New Roman" w:hAnsi="Calibri" w:cs="Calibri"/>
                <w:kern w:val="0"/>
                <w:sz w:val="20"/>
                <w:szCs w:val="20"/>
                <w:lang w:eastAsia="pl-PL"/>
                <w14:ligatures w14:val="none"/>
              </w:rPr>
              <w:br/>
              <w:t xml:space="preserve">powyżej 100 tys. zł - 0 pkt </w:t>
            </w:r>
            <w:r w:rsidRPr="00EF28A2">
              <w:rPr>
                <w:rFonts w:ascii="Calibri" w:eastAsia="Times New Roman" w:hAnsi="Calibri" w:cs="Calibri"/>
                <w:kern w:val="0"/>
                <w:sz w:val="20"/>
                <w:szCs w:val="20"/>
                <w:lang w:eastAsia="pl-PL"/>
                <w14:ligatures w14:val="none"/>
              </w:rPr>
              <w:br/>
              <w:t xml:space="preserve">do 100 tys. zł - 2 pkt </w:t>
            </w:r>
          </w:p>
        </w:tc>
        <w:tc>
          <w:tcPr>
            <w:tcW w:w="960" w:type="pct"/>
            <w:tcBorders>
              <w:top w:val="nil"/>
              <w:left w:val="nil"/>
              <w:bottom w:val="single" w:sz="4" w:space="0" w:color="auto"/>
              <w:right w:val="single" w:sz="4" w:space="0" w:color="auto"/>
            </w:tcBorders>
            <w:shd w:val="clear" w:color="auto" w:fill="FFFFFF" w:themeFill="background1"/>
            <w:hideMark/>
          </w:tcPr>
          <w:p w14:paraId="5EAE290D"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5A69C052"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P.3.2.3</w:t>
            </w:r>
          </w:p>
        </w:tc>
      </w:tr>
      <w:tr w:rsidR="00EF28A2" w:rsidRPr="00EF28A2" w14:paraId="5B7DB52E" w14:textId="77777777" w:rsidTr="00EF28A2">
        <w:trPr>
          <w:trHeight w:val="367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187C367" w14:textId="7F567073" w:rsidR="008C50D6" w:rsidRPr="00EF28A2" w:rsidRDefault="00B96F75" w:rsidP="008C50D6">
            <w:pPr>
              <w:spacing w:after="0" w:line="240" w:lineRule="auto"/>
              <w:jc w:val="center"/>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lastRenderedPageBreak/>
              <w:t>29</w:t>
            </w:r>
            <w:r w:rsidR="008C50D6"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505FEB5B"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Wykorzystanie lokalnych potencjałów</w:t>
            </w:r>
          </w:p>
        </w:tc>
        <w:tc>
          <w:tcPr>
            <w:tcW w:w="1171" w:type="pct"/>
            <w:tcBorders>
              <w:top w:val="nil"/>
              <w:left w:val="nil"/>
              <w:bottom w:val="single" w:sz="4" w:space="0" w:color="auto"/>
              <w:right w:val="single" w:sz="4" w:space="0" w:color="auto"/>
            </w:tcBorders>
            <w:shd w:val="clear" w:color="auto" w:fill="FFFFFF" w:themeFill="background1"/>
            <w:hideMark/>
          </w:tcPr>
          <w:p w14:paraId="0AD4F0F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Preferuje się operacje wykorzystujące w wysokim stopniu lokalne potencjały obszaru LSR, w tym przyrodnicze, lokalizację, dziedzictwo lokalne, kulinarne lub popyt na szczególnego rodzaju usługi lokalne ze szczególnym uwzględnieniem zapisów wynikających z LSR. Wnioskodawca szczegółowo opisał sposób wykorzystania lokalnych zasobów. Wykorzystanie lokalnego potencjału powinno być uzasadnione zakresem operacji i stanowić spójną część z planowaną operacją.</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262C9F5A"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Operacja zakłada pośrednie wykorzystanie lokalnych potencjałów lub w sposób neutralny oddziałuje na lokalne potencjały obszaru LSR - 0 pkt</w:t>
            </w:r>
            <w:r w:rsidRPr="00EF28A2">
              <w:rPr>
                <w:rFonts w:ascii="Calibri" w:eastAsia="Times New Roman" w:hAnsi="Calibri" w:cs="Calibri"/>
                <w:kern w:val="0"/>
                <w:sz w:val="20"/>
                <w:szCs w:val="20"/>
                <w:lang w:eastAsia="pl-PL"/>
                <w14:ligatures w14:val="none"/>
              </w:rPr>
              <w:br/>
              <w:t>• Operacja zakłada bezpośrednie wykorzystanie lokalnych potencjałów obszaru LSR - 2 pkt</w:t>
            </w:r>
          </w:p>
        </w:tc>
        <w:tc>
          <w:tcPr>
            <w:tcW w:w="960" w:type="pct"/>
            <w:tcBorders>
              <w:top w:val="nil"/>
              <w:left w:val="nil"/>
              <w:bottom w:val="single" w:sz="4" w:space="0" w:color="auto"/>
              <w:right w:val="single" w:sz="4" w:space="0" w:color="auto"/>
            </w:tcBorders>
            <w:shd w:val="clear" w:color="auto" w:fill="FFFFFF" w:themeFill="background1"/>
            <w:hideMark/>
          </w:tcPr>
          <w:p w14:paraId="18EA09F4"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658C8957"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P.3.2.1, P.3.2.2</w:t>
            </w:r>
            <w:r w:rsidRPr="00EF28A2">
              <w:rPr>
                <w:rFonts w:ascii="Calibri" w:eastAsia="Times New Roman" w:hAnsi="Calibri" w:cs="Calibri"/>
                <w:kern w:val="0"/>
                <w:sz w:val="20"/>
                <w:szCs w:val="20"/>
                <w:lang w:eastAsia="pl-PL"/>
                <w14:ligatures w14:val="none"/>
              </w:rPr>
              <w:br/>
              <w:t>P.3.2.3</w:t>
            </w:r>
          </w:p>
        </w:tc>
      </w:tr>
      <w:tr w:rsidR="00EF28A2" w:rsidRPr="00EF28A2" w14:paraId="2FE3A8E0" w14:textId="77777777" w:rsidTr="00EF28A2">
        <w:trPr>
          <w:trHeight w:val="4181"/>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09C991B" w14:textId="3224F0ED"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3</w:t>
            </w:r>
            <w:r w:rsidR="00B96F75">
              <w:rPr>
                <w:rFonts w:ascii="Calibri" w:eastAsia="Times New Roman" w:hAnsi="Calibri" w:cs="Calibri"/>
                <w:kern w:val="0"/>
                <w:lang w:eastAsia="pl-PL"/>
                <w14:ligatures w14:val="none"/>
              </w:rPr>
              <w:t>0</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12AA49CC"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Wdrażanie rozwiązań proekologicznych, w zakresie ochrony środowiska lub/i zmian klimatycznych</w:t>
            </w:r>
          </w:p>
        </w:tc>
        <w:tc>
          <w:tcPr>
            <w:tcW w:w="1171" w:type="pct"/>
            <w:tcBorders>
              <w:top w:val="nil"/>
              <w:left w:val="nil"/>
              <w:bottom w:val="single" w:sz="4" w:space="0" w:color="auto"/>
              <w:right w:val="single" w:sz="4" w:space="0" w:color="auto"/>
            </w:tcBorders>
            <w:shd w:val="clear" w:color="auto" w:fill="FFFFFF" w:themeFill="background1"/>
            <w:hideMark/>
          </w:tcPr>
          <w:p w14:paraId="29DDD84D" w14:textId="02061FB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Ocenie podlega, czy Wnioskodawca zamierza w operacji zastosować rozwiązania proekologiczne, w zakresie ochrony środowiska lub/i zmian klimatycznych. Informacje o zastosowaniu tych rozwiązań Wnioskodawca zamieszcza we wniosku o przyznanie pomocy, szczegółowo opisując zaproponowane rozwiązania i wyjaśniając, na czym one polegają i jakie korzyści dla środowiska przyniosą. Za rozwiązania proekologiczne nie uznaje się rozwiązań, które są wymagane przez powszechnie obowiązujące przepisy prawne.</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3EBFC200"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Jeżeli w wyniku realizacji operacji zostaną zastosowane rozwiązanie proekologiczne w zakresie ochrony środowiska lub/i zmian klimatycznych - 2 pkt</w:t>
            </w:r>
            <w:r w:rsidRPr="00EF28A2">
              <w:rPr>
                <w:rFonts w:ascii="Calibri" w:eastAsia="Times New Roman" w:hAnsi="Calibri" w:cs="Calibri"/>
                <w:kern w:val="0"/>
                <w:sz w:val="20"/>
                <w:szCs w:val="20"/>
                <w:lang w:eastAsia="pl-PL"/>
                <w14:ligatures w14:val="none"/>
              </w:rPr>
              <w:br/>
              <w:t>• Jeżeli w wyniku realizacji operacji nie zostaną zastosowane rozwiązanie proekologiczne w zakresie ochrony środowiska lub/i zmian klimatycznych - 0 pkt</w:t>
            </w:r>
          </w:p>
        </w:tc>
        <w:tc>
          <w:tcPr>
            <w:tcW w:w="960" w:type="pct"/>
            <w:tcBorders>
              <w:top w:val="nil"/>
              <w:left w:val="nil"/>
              <w:bottom w:val="single" w:sz="4" w:space="0" w:color="auto"/>
              <w:right w:val="single" w:sz="4" w:space="0" w:color="auto"/>
            </w:tcBorders>
            <w:shd w:val="clear" w:color="auto" w:fill="FFFFFF" w:themeFill="background1"/>
            <w:hideMark/>
          </w:tcPr>
          <w:p w14:paraId="5D8248C9"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6A2F33D0"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P.3.2.1,</w:t>
            </w:r>
            <w:r w:rsidRPr="00EF28A2">
              <w:rPr>
                <w:rFonts w:ascii="Calibri" w:eastAsia="Times New Roman" w:hAnsi="Calibri" w:cs="Calibri"/>
                <w:kern w:val="0"/>
                <w:sz w:val="20"/>
                <w:szCs w:val="20"/>
                <w:lang w:eastAsia="pl-PL"/>
                <w14:ligatures w14:val="none"/>
              </w:rPr>
              <w:br/>
              <w:t>P.3.2.2 P.3.2.3.</w:t>
            </w:r>
          </w:p>
        </w:tc>
      </w:tr>
      <w:tr w:rsidR="00EF28A2" w:rsidRPr="00EF28A2" w14:paraId="0BF99387" w14:textId="77777777" w:rsidTr="00EF28A2">
        <w:trPr>
          <w:trHeight w:val="3897"/>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BD26BF2" w14:textId="4E3B8565" w:rsidR="008C50D6" w:rsidRPr="00EF28A2"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lastRenderedPageBreak/>
              <w:t>3</w:t>
            </w:r>
            <w:r w:rsidR="00B96F75">
              <w:rPr>
                <w:rFonts w:ascii="Calibri" w:eastAsia="Times New Roman" w:hAnsi="Calibri" w:cs="Calibri"/>
                <w:kern w:val="0"/>
                <w:lang w:eastAsia="pl-PL"/>
                <w14:ligatures w14:val="none"/>
              </w:rPr>
              <w:t>1</w:t>
            </w:r>
            <w:r w:rsidRPr="00EF28A2">
              <w:rPr>
                <w:rFonts w:ascii="Calibri" w:eastAsia="Times New Roman" w:hAnsi="Calibri" w:cs="Calibri"/>
                <w:kern w:val="0"/>
                <w:lang w:eastAsia="pl-PL"/>
                <w14:ligatures w14:val="none"/>
              </w:rPr>
              <w:t>.</w:t>
            </w:r>
          </w:p>
        </w:tc>
        <w:tc>
          <w:tcPr>
            <w:tcW w:w="864" w:type="pct"/>
            <w:tcBorders>
              <w:top w:val="nil"/>
              <w:left w:val="nil"/>
              <w:bottom w:val="single" w:sz="4" w:space="0" w:color="auto"/>
              <w:right w:val="single" w:sz="4" w:space="0" w:color="auto"/>
            </w:tcBorders>
            <w:shd w:val="clear" w:color="auto" w:fill="FFFFFF" w:themeFill="background1"/>
            <w:hideMark/>
          </w:tcPr>
          <w:p w14:paraId="62840332"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Kompleksowość operacji</w:t>
            </w:r>
          </w:p>
        </w:tc>
        <w:tc>
          <w:tcPr>
            <w:tcW w:w="1171" w:type="pct"/>
            <w:tcBorders>
              <w:top w:val="nil"/>
              <w:left w:val="nil"/>
              <w:bottom w:val="single" w:sz="4" w:space="0" w:color="auto"/>
              <w:right w:val="single" w:sz="4" w:space="0" w:color="auto"/>
            </w:tcBorders>
            <w:shd w:val="clear" w:color="auto" w:fill="FFFFFF" w:themeFill="background1"/>
            <w:hideMark/>
          </w:tcPr>
          <w:p w14:paraId="7D7B7EA9"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Kryterium premiuje operacje, których zakres został przygotowany w sposób kompleksowy, a dobór zaplanowanych działań, ich wieloaspektowość i adekwatność zwiększy zdolności do trwałego i skutecznego funkcjonowania przedsiębiorstwa.</w:t>
            </w:r>
          </w:p>
        </w:tc>
        <w:tc>
          <w:tcPr>
            <w:tcW w:w="1159" w:type="pct"/>
            <w:gridSpan w:val="3"/>
            <w:tcBorders>
              <w:top w:val="nil"/>
              <w:left w:val="nil"/>
              <w:bottom w:val="single" w:sz="4" w:space="0" w:color="auto"/>
              <w:right w:val="single" w:sz="4" w:space="0" w:color="auto"/>
            </w:tcBorders>
            <w:shd w:val="clear" w:color="auto" w:fill="FFFFFF" w:themeFill="background1"/>
            <w:hideMark/>
          </w:tcPr>
          <w:p w14:paraId="05B71003" w14:textId="290ECA2D"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 xml:space="preserve">• Operacja obejmuje </w:t>
            </w:r>
            <w:r w:rsidR="00C13094">
              <w:rPr>
                <w:rFonts w:ascii="Calibri" w:eastAsia="Times New Roman" w:hAnsi="Calibri" w:cs="Calibri"/>
                <w:kern w:val="0"/>
                <w:sz w:val="20"/>
                <w:szCs w:val="20"/>
                <w:lang w:eastAsia="pl-PL"/>
                <w14:ligatures w14:val="none"/>
              </w:rPr>
              <w:t xml:space="preserve">pojedyncze działanie </w:t>
            </w:r>
            <w:r w:rsidRPr="00EF28A2">
              <w:rPr>
                <w:rFonts w:ascii="Calibri" w:eastAsia="Times New Roman" w:hAnsi="Calibri" w:cs="Calibri"/>
                <w:kern w:val="0"/>
                <w:sz w:val="20"/>
                <w:szCs w:val="20"/>
                <w:lang w:eastAsia="pl-PL"/>
                <w14:ligatures w14:val="none"/>
              </w:rPr>
              <w:t>lub pojedynczy etap w ramach procesu rozwoju przedsiębiorstwa, bądź też zakres operacji jest nieadekwatny do jego efektów - 0 pkt</w:t>
            </w:r>
            <w:r w:rsidRPr="00EF28A2">
              <w:rPr>
                <w:rFonts w:ascii="Calibri" w:eastAsia="Times New Roman" w:hAnsi="Calibri" w:cs="Calibri"/>
                <w:kern w:val="0"/>
                <w:sz w:val="20"/>
                <w:szCs w:val="20"/>
                <w:lang w:eastAsia="pl-PL"/>
                <w14:ligatures w14:val="none"/>
              </w:rPr>
              <w:br/>
              <w:t>• Operacja obejmuje kompleksowe działania, które w perspektywie długofalowej przyczynią się do trwałego rozwoju przedsiębiorstwa, wzmocnienia jego pozycji na lokalnym rynku oraz będą podstawą do dalszego rozwoju przedsiębiorstwa i rozwoju obszaru LSR - 2 pkt</w:t>
            </w:r>
          </w:p>
        </w:tc>
        <w:tc>
          <w:tcPr>
            <w:tcW w:w="960" w:type="pct"/>
            <w:tcBorders>
              <w:top w:val="nil"/>
              <w:left w:val="nil"/>
              <w:bottom w:val="single" w:sz="4" w:space="0" w:color="auto"/>
              <w:right w:val="single" w:sz="4" w:space="0" w:color="auto"/>
            </w:tcBorders>
            <w:shd w:val="clear" w:color="auto" w:fill="FFFFFF" w:themeFill="background1"/>
            <w:hideMark/>
          </w:tcPr>
          <w:p w14:paraId="5AEDE4E2"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hideMark/>
          </w:tcPr>
          <w:p w14:paraId="737288DE"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P.3.2.2</w:t>
            </w:r>
          </w:p>
        </w:tc>
      </w:tr>
      <w:tr w:rsidR="00EF28A2" w:rsidRPr="00EF28A2" w14:paraId="1C43F39E" w14:textId="77777777" w:rsidTr="00397904">
        <w:trPr>
          <w:trHeight w:val="2406"/>
        </w:trPr>
        <w:tc>
          <w:tcPr>
            <w:tcW w:w="290" w:type="pct"/>
            <w:tcBorders>
              <w:top w:val="nil"/>
              <w:left w:val="single" w:sz="4" w:space="0" w:color="auto"/>
              <w:bottom w:val="nil"/>
              <w:right w:val="single" w:sz="4" w:space="0" w:color="auto"/>
            </w:tcBorders>
            <w:shd w:val="clear" w:color="auto" w:fill="auto"/>
            <w:noWrap/>
            <w:vAlign w:val="center"/>
            <w:hideMark/>
          </w:tcPr>
          <w:p w14:paraId="58102D85" w14:textId="376ED792" w:rsidR="008C50D6" w:rsidRDefault="008C50D6" w:rsidP="008C50D6">
            <w:pPr>
              <w:spacing w:after="0" w:line="240" w:lineRule="auto"/>
              <w:jc w:val="center"/>
              <w:rPr>
                <w:rFonts w:ascii="Calibri" w:eastAsia="Times New Roman" w:hAnsi="Calibri" w:cs="Calibri"/>
                <w:kern w:val="0"/>
                <w:lang w:eastAsia="pl-PL"/>
                <w14:ligatures w14:val="none"/>
              </w:rPr>
            </w:pPr>
            <w:r w:rsidRPr="00EF28A2">
              <w:rPr>
                <w:rFonts w:ascii="Calibri" w:eastAsia="Times New Roman" w:hAnsi="Calibri" w:cs="Calibri"/>
                <w:kern w:val="0"/>
                <w:lang w:eastAsia="pl-PL"/>
                <w14:ligatures w14:val="none"/>
              </w:rPr>
              <w:t>3</w:t>
            </w:r>
            <w:r w:rsidR="00B96F75">
              <w:rPr>
                <w:rFonts w:ascii="Calibri" w:eastAsia="Times New Roman" w:hAnsi="Calibri" w:cs="Calibri"/>
                <w:kern w:val="0"/>
                <w:lang w:eastAsia="pl-PL"/>
                <w14:ligatures w14:val="none"/>
              </w:rPr>
              <w:t>2</w:t>
            </w:r>
            <w:r w:rsidRPr="00EF28A2">
              <w:rPr>
                <w:rFonts w:ascii="Calibri" w:eastAsia="Times New Roman" w:hAnsi="Calibri" w:cs="Calibri"/>
                <w:kern w:val="0"/>
                <w:lang w:eastAsia="pl-PL"/>
                <w14:ligatures w14:val="none"/>
              </w:rPr>
              <w:t>.</w:t>
            </w:r>
          </w:p>
          <w:p w14:paraId="009D64A9" w14:textId="77AA1CD4" w:rsidR="00243236" w:rsidRPr="00EF28A2" w:rsidRDefault="00243236" w:rsidP="008C50D6">
            <w:pPr>
              <w:spacing w:after="0" w:line="240" w:lineRule="auto"/>
              <w:jc w:val="center"/>
              <w:rPr>
                <w:rFonts w:ascii="Calibri" w:eastAsia="Times New Roman" w:hAnsi="Calibri" w:cs="Calibri"/>
                <w:kern w:val="0"/>
                <w:lang w:eastAsia="pl-PL"/>
                <w14:ligatures w14:val="none"/>
              </w:rPr>
            </w:pPr>
          </w:p>
        </w:tc>
        <w:tc>
          <w:tcPr>
            <w:tcW w:w="864" w:type="pct"/>
            <w:tcBorders>
              <w:top w:val="nil"/>
              <w:left w:val="nil"/>
              <w:bottom w:val="nil"/>
              <w:right w:val="single" w:sz="4" w:space="0" w:color="auto"/>
            </w:tcBorders>
            <w:shd w:val="clear" w:color="auto" w:fill="FFFFFF" w:themeFill="background1"/>
            <w:hideMark/>
          </w:tcPr>
          <w:p w14:paraId="3E7507AD" w14:textId="77777777" w:rsidR="008C50D6"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Operacja realizowana jest przez młode kobiety</w:t>
            </w:r>
          </w:p>
          <w:p w14:paraId="312B46DE" w14:textId="77777777" w:rsidR="00243236" w:rsidRPr="00EF28A2" w:rsidRDefault="00243236" w:rsidP="008C50D6">
            <w:pPr>
              <w:spacing w:after="0" w:line="240" w:lineRule="auto"/>
              <w:rPr>
                <w:rFonts w:ascii="Calibri" w:eastAsia="Times New Roman" w:hAnsi="Calibri" w:cs="Calibri"/>
                <w:kern w:val="0"/>
                <w:sz w:val="20"/>
                <w:szCs w:val="20"/>
                <w:lang w:eastAsia="pl-PL"/>
                <w14:ligatures w14:val="none"/>
              </w:rPr>
            </w:pPr>
          </w:p>
        </w:tc>
        <w:tc>
          <w:tcPr>
            <w:tcW w:w="1171" w:type="pct"/>
            <w:tcBorders>
              <w:top w:val="nil"/>
              <w:left w:val="nil"/>
              <w:bottom w:val="nil"/>
              <w:right w:val="single" w:sz="4" w:space="0" w:color="auto"/>
            </w:tcBorders>
            <w:shd w:val="clear" w:color="auto" w:fill="FFFFFF" w:themeFill="background1"/>
            <w:hideMark/>
          </w:tcPr>
          <w:p w14:paraId="311B8266" w14:textId="77777777" w:rsidR="008C50D6"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Kryterium preferuje operacje realizowane przez młode kobiety do 25 roku życia prowadzące/współprowadzące gospodarstwo rolne w ramach zakresów: tworzenie usług agroturystycznych i zagród edukacyjnych.</w:t>
            </w:r>
          </w:p>
          <w:p w14:paraId="4F0BFCCB" w14:textId="77777777" w:rsidR="00243236" w:rsidRDefault="00243236" w:rsidP="008C50D6">
            <w:pPr>
              <w:spacing w:after="0" w:line="240" w:lineRule="auto"/>
              <w:rPr>
                <w:rFonts w:ascii="Calibri" w:eastAsia="Times New Roman" w:hAnsi="Calibri" w:cs="Calibri"/>
                <w:kern w:val="0"/>
                <w:sz w:val="20"/>
                <w:szCs w:val="20"/>
                <w:lang w:eastAsia="pl-PL"/>
                <w14:ligatures w14:val="none"/>
              </w:rPr>
            </w:pPr>
          </w:p>
          <w:p w14:paraId="644A7136" w14:textId="77777777" w:rsidR="00243236" w:rsidRPr="00EF28A2" w:rsidRDefault="00243236" w:rsidP="008C50D6">
            <w:pPr>
              <w:spacing w:after="0" w:line="240" w:lineRule="auto"/>
              <w:rPr>
                <w:rFonts w:ascii="Calibri" w:eastAsia="Times New Roman" w:hAnsi="Calibri" w:cs="Calibri"/>
                <w:kern w:val="0"/>
                <w:sz w:val="20"/>
                <w:szCs w:val="20"/>
                <w:lang w:eastAsia="pl-PL"/>
                <w14:ligatures w14:val="none"/>
              </w:rPr>
            </w:pPr>
          </w:p>
        </w:tc>
        <w:tc>
          <w:tcPr>
            <w:tcW w:w="1159" w:type="pct"/>
            <w:gridSpan w:val="3"/>
            <w:tcBorders>
              <w:top w:val="nil"/>
              <w:left w:val="nil"/>
              <w:bottom w:val="nil"/>
              <w:right w:val="single" w:sz="4" w:space="0" w:color="auto"/>
            </w:tcBorders>
            <w:shd w:val="clear" w:color="auto" w:fill="FFFFFF" w:themeFill="background1"/>
            <w:hideMark/>
          </w:tcPr>
          <w:p w14:paraId="16E623A9"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Wnioskodawca spełnia kryterium:</w:t>
            </w:r>
            <w:r w:rsidRPr="00EF28A2">
              <w:rPr>
                <w:rFonts w:ascii="Calibri" w:eastAsia="Times New Roman" w:hAnsi="Calibri" w:cs="Calibri"/>
                <w:kern w:val="0"/>
                <w:sz w:val="20"/>
                <w:szCs w:val="20"/>
                <w:lang w:eastAsia="pl-PL"/>
                <w14:ligatures w14:val="none"/>
              </w:rPr>
              <w:br/>
              <w:t xml:space="preserve">Tak – 2 pkt </w:t>
            </w:r>
            <w:r w:rsidRPr="00EF28A2">
              <w:rPr>
                <w:rFonts w:ascii="Calibri" w:eastAsia="Times New Roman" w:hAnsi="Calibri" w:cs="Calibri"/>
                <w:kern w:val="0"/>
                <w:sz w:val="20"/>
                <w:szCs w:val="20"/>
                <w:lang w:eastAsia="pl-PL"/>
                <w14:ligatures w14:val="none"/>
              </w:rPr>
              <w:br/>
              <w:t>Nie – 0 pkt</w:t>
            </w:r>
          </w:p>
        </w:tc>
        <w:tc>
          <w:tcPr>
            <w:tcW w:w="960" w:type="pct"/>
            <w:tcBorders>
              <w:top w:val="nil"/>
              <w:left w:val="nil"/>
              <w:bottom w:val="nil"/>
              <w:right w:val="single" w:sz="4" w:space="0" w:color="auto"/>
            </w:tcBorders>
            <w:shd w:val="clear" w:color="auto" w:fill="FFFFFF" w:themeFill="background1"/>
            <w:hideMark/>
          </w:tcPr>
          <w:p w14:paraId="15F2CFEE" w14:textId="61695313" w:rsidR="008C50D6" w:rsidRPr="00EF28A2" w:rsidRDefault="00CC4543" w:rsidP="008C50D6">
            <w:pPr>
              <w:spacing w:after="0" w:line="240" w:lineRule="auto"/>
              <w:rPr>
                <w:rFonts w:ascii="Calibri" w:eastAsia="Times New Roman" w:hAnsi="Calibri" w:cs="Calibri"/>
                <w:kern w:val="0"/>
                <w:sz w:val="20"/>
                <w:szCs w:val="20"/>
                <w:lang w:eastAsia="pl-PL"/>
                <w14:ligatures w14:val="none"/>
              </w:rPr>
            </w:pPr>
            <w:r>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nil"/>
              <w:right w:val="single" w:sz="4" w:space="0" w:color="auto"/>
            </w:tcBorders>
            <w:shd w:val="clear" w:color="auto" w:fill="FFFFFF" w:themeFill="background1"/>
            <w:hideMark/>
          </w:tcPr>
          <w:p w14:paraId="1F1FA685" w14:textId="77777777" w:rsidR="008C50D6" w:rsidRPr="00EF28A2" w:rsidRDefault="008C50D6" w:rsidP="008C50D6">
            <w:pPr>
              <w:spacing w:after="0" w:line="240" w:lineRule="auto"/>
              <w:rPr>
                <w:rFonts w:ascii="Calibri" w:eastAsia="Times New Roman" w:hAnsi="Calibri" w:cs="Calibri"/>
                <w:kern w:val="0"/>
                <w:sz w:val="20"/>
                <w:szCs w:val="20"/>
                <w:lang w:eastAsia="pl-PL"/>
                <w14:ligatures w14:val="none"/>
              </w:rPr>
            </w:pPr>
            <w:r w:rsidRPr="00EF28A2">
              <w:rPr>
                <w:rFonts w:ascii="Calibri" w:eastAsia="Times New Roman" w:hAnsi="Calibri" w:cs="Calibri"/>
                <w:kern w:val="0"/>
                <w:sz w:val="20"/>
                <w:szCs w:val="20"/>
                <w:lang w:eastAsia="pl-PL"/>
                <w14:ligatures w14:val="none"/>
              </w:rPr>
              <w:t>P.3.2.3</w:t>
            </w:r>
          </w:p>
        </w:tc>
      </w:tr>
      <w:tr w:rsidR="00751FBA" w:rsidRPr="00EF28A2" w14:paraId="5B7F3E5A" w14:textId="77777777" w:rsidTr="00EF28A2">
        <w:trPr>
          <w:gridAfter w:val="2"/>
          <w:wAfter w:w="5099" w:type="dxa"/>
          <w:trHeight w:val="2406"/>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023AF78" w14:textId="17213973" w:rsidR="00DF1AEC" w:rsidRPr="00EF28A2" w:rsidRDefault="00DF1AEC" w:rsidP="008C50D6">
            <w:pPr>
              <w:spacing w:after="0" w:line="240" w:lineRule="auto"/>
              <w:jc w:val="center"/>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33</w:t>
            </w:r>
          </w:p>
        </w:tc>
        <w:tc>
          <w:tcPr>
            <w:tcW w:w="864" w:type="pct"/>
            <w:tcBorders>
              <w:top w:val="nil"/>
              <w:left w:val="nil"/>
              <w:bottom w:val="single" w:sz="4" w:space="0" w:color="auto"/>
              <w:right w:val="single" w:sz="4" w:space="0" w:color="auto"/>
            </w:tcBorders>
            <w:shd w:val="clear" w:color="auto" w:fill="FFFFFF" w:themeFill="background1"/>
          </w:tcPr>
          <w:p w14:paraId="340F7492" w14:textId="6DD901F1" w:rsidR="00DF1AEC" w:rsidRPr="00EF28A2" w:rsidRDefault="00DF1AEC" w:rsidP="008C50D6">
            <w:pPr>
              <w:spacing w:after="0" w:line="240" w:lineRule="auto"/>
              <w:rPr>
                <w:rFonts w:ascii="Calibri" w:eastAsia="Times New Roman" w:hAnsi="Calibri" w:cs="Calibri"/>
                <w:kern w:val="0"/>
                <w:sz w:val="20"/>
                <w:szCs w:val="20"/>
                <w:lang w:eastAsia="pl-PL"/>
                <w14:ligatures w14:val="none"/>
              </w:rPr>
            </w:pPr>
            <w:r w:rsidRPr="00DF1AEC">
              <w:rPr>
                <w:rFonts w:ascii="Calibri" w:eastAsia="Times New Roman" w:hAnsi="Calibri" w:cs="Calibri"/>
                <w:kern w:val="0"/>
                <w:sz w:val="20"/>
                <w:szCs w:val="20"/>
                <w:lang w:eastAsia="pl-PL"/>
                <w14:ligatures w14:val="none"/>
              </w:rPr>
              <w:t xml:space="preserve">Wsparcie grup w niekorzystnej sytuacji - grupa docelowa   </w:t>
            </w:r>
          </w:p>
        </w:tc>
        <w:tc>
          <w:tcPr>
            <w:tcW w:w="1171" w:type="pct"/>
            <w:tcBorders>
              <w:top w:val="nil"/>
              <w:left w:val="nil"/>
              <w:bottom w:val="single" w:sz="4" w:space="0" w:color="auto"/>
              <w:right w:val="single" w:sz="4" w:space="0" w:color="auto"/>
            </w:tcBorders>
            <w:shd w:val="clear" w:color="auto" w:fill="FFFFFF" w:themeFill="background1"/>
          </w:tcPr>
          <w:p w14:paraId="44181E1F" w14:textId="23F98364" w:rsidR="00DF1AEC" w:rsidRPr="00DF1AEC" w:rsidRDefault="00DF1AEC" w:rsidP="00DF1AEC">
            <w:pPr>
              <w:spacing w:after="0" w:line="240" w:lineRule="auto"/>
              <w:rPr>
                <w:rFonts w:ascii="Calibri" w:eastAsia="Times New Roman" w:hAnsi="Calibri" w:cs="Calibri"/>
                <w:kern w:val="0"/>
                <w:sz w:val="20"/>
                <w:szCs w:val="20"/>
                <w:lang w:eastAsia="pl-PL"/>
                <w14:ligatures w14:val="none"/>
              </w:rPr>
            </w:pPr>
            <w:r w:rsidRPr="00DF1AEC">
              <w:rPr>
                <w:rFonts w:ascii="Calibri" w:eastAsia="Times New Roman" w:hAnsi="Calibri" w:cs="Calibri"/>
                <w:kern w:val="0"/>
                <w:sz w:val="20"/>
                <w:szCs w:val="20"/>
                <w:lang w:eastAsia="pl-PL"/>
                <w14:ligatures w14:val="none"/>
              </w:rPr>
              <w:t xml:space="preserve">W ramach oceny wniosku premiowane będą </w:t>
            </w:r>
            <w:r>
              <w:rPr>
                <w:rFonts w:ascii="Calibri" w:eastAsia="Times New Roman" w:hAnsi="Calibri" w:cs="Calibri"/>
                <w:kern w:val="0"/>
                <w:sz w:val="20"/>
                <w:szCs w:val="20"/>
                <w:lang w:eastAsia="pl-PL"/>
                <w14:ligatures w14:val="none"/>
              </w:rPr>
              <w:t>projekty posiadające sprofilowaną ofertę do grup w niekorzystnej sytuacji:</w:t>
            </w:r>
          </w:p>
          <w:p w14:paraId="6C486B8B" w14:textId="77777777" w:rsidR="00DF1AEC" w:rsidRPr="00DF1AEC" w:rsidRDefault="00DF1AEC" w:rsidP="00DF1AEC">
            <w:pPr>
              <w:spacing w:after="0" w:line="240" w:lineRule="auto"/>
              <w:rPr>
                <w:rFonts w:ascii="Calibri" w:eastAsia="Times New Roman" w:hAnsi="Calibri" w:cs="Calibri"/>
                <w:kern w:val="0"/>
                <w:sz w:val="20"/>
                <w:szCs w:val="20"/>
                <w:lang w:eastAsia="pl-PL"/>
                <w14:ligatures w14:val="none"/>
              </w:rPr>
            </w:pPr>
            <w:r w:rsidRPr="00DF1AEC">
              <w:rPr>
                <w:rFonts w:ascii="Calibri" w:eastAsia="Times New Roman" w:hAnsi="Calibri" w:cs="Calibri"/>
                <w:kern w:val="0"/>
                <w:sz w:val="20"/>
                <w:szCs w:val="20"/>
                <w:lang w:eastAsia="pl-PL"/>
                <w14:ligatures w14:val="none"/>
              </w:rPr>
              <w:t>• Seniorzy – osoby po 60 roku życia</w:t>
            </w:r>
          </w:p>
          <w:p w14:paraId="31529CFF" w14:textId="77777777" w:rsidR="00DF1AEC" w:rsidRPr="00DF1AEC" w:rsidRDefault="00DF1AEC" w:rsidP="00DF1AEC">
            <w:pPr>
              <w:spacing w:after="0" w:line="240" w:lineRule="auto"/>
              <w:rPr>
                <w:rFonts w:ascii="Calibri" w:eastAsia="Times New Roman" w:hAnsi="Calibri" w:cs="Calibri"/>
                <w:kern w:val="0"/>
                <w:sz w:val="20"/>
                <w:szCs w:val="20"/>
                <w:lang w:eastAsia="pl-PL"/>
                <w14:ligatures w14:val="none"/>
              </w:rPr>
            </w:pPr>
            <w:r w:rsidRPr="00DF1AEC">
              <w:rPr>
                <w:rFonts w:ascii="Calibri" w:eastAsia="Times New Roman" w:hAnsi="Calibri" w:cs="Calibri"/>
                <w:kern w:val="0"/>
                <w:sz w:val="20"/>
                <w:szCs w:val="20"/>
                <w:lang w:eastAsia="pl-PL"/>
                <w14:ligatures w14:val="none"/>
              </w:rPr>
              <w:t xml:space="preserve">• Opiekunowie faktyczni (nieformalni) – osoby pełnoletnie opiekujące się osobą potrzebującą wsparcia w codziennym </w:t>
            </w:r>
            <w:r w:rsidRPr="00DF1AEC">
              <w:rPr>
                <w:rFonts w:ascii="Calibri" w:eastAsia="Times New Roman" w:hAnsi="Calibri" w:cs="Calibri"/>
                <w:kern w:val="0"/>
                <w:sz w:val="20"/>
                <w:szCs w:val="20"/>
                <w:lang w:eastAsia="pl-PL"/>
                <w14:ligatures w14:val="none"/>
              </w:rPr>
              <w:lastRenderedPageBreak/>
              <w:t xml:space="preserve">funkcjonowaniu, niebędące opiekunami zawodowymi i niepobierające wynagrodzenia z tytułu sprawowania takiej opieki, najczęściej członkowie rodziny. </w:t>
            </w:r>
          </w:p>
          <w:p w14:paraId="4FF7E70B" w14:textId="495DB2E2" w:rsidR="00DF1AEC" w:rsidRPr="00EF28A2" w:rsidRDefault="00DF1AEC" w:rsidP="00DF1AEC">
            <w:pPr>
              <w:spacing w:after="0" w:line="240" w:lineRule="auto"/>
              <w:rPr>
                <w:rFonts w:ascii="Calibri" w:eastAsia="Times New Roman" w:hAnsi="Calibri" w:cs="Calibri"/>
                <w:kern w:val="0"/>
                <w:sz w:val="20"/>
                <w:szCs w:val="20"/>
                <w:lang w:eastAsia="pl-PL"/>
                <w14:ligatures w14:val="none"/>
              </w:rPr>
            </w:pPr>
            <w:r w:rsidRPr="00DF1AEC">
              <w:rPr>
                <w:rFonts w:ascii="Calibri" w:eastAsia="Times New Roman" w:hAnsi="Calibri" w:cs="Calibri"/>
                <w:kern w:val="0"/>
                <w:sz w:val="20"/>
                <w:szCs w:val="20"/>
                <w:lang w:eastAsia="pl-PL"/>
                <w14:ligatures w14:val="none"/>
              </w:rPr>
              <w:t>• Osoby młode do 25 roku życia</w:t>
            </w:r>
          </w:p>
        </w:tc>
        <w:tc>
          <w:tcPr>
            <w:tcW w:w="1159" w:type="pct"/>
            <w:tcBorders>
              <w:top w:val="nil"/>
              <w:left w:val="nil"/>
              <w:bottom w:val="single" w:sz="4" w:space="0" w:color="auto"/>
              <w:right w:val="single" w:sz="4" w:space="0" w:color="auto"/>
            </w:tcBorders>
            <w:shd w:val="clear" w:color="auto" w:fill="FFFFFF" w:themeFill="background1"/>
          </w:tcPr>
          <w:p w14:paraId="6A514C4F" w14:textId="77777777" w:rsidR="00DF1AEC" w:rsidRPr="00DF1AEC" w:rsidRDefault="00DF1AEC" w:rsidP="00DF1AEC">
            <w:pPr>
              <w:spacing w:after="0" w:line="240" w:lineRule="auto"/>
              <w:rPr>
                <w:rFonts w:ascii="Calibri" w:eastAsia="Times New Roman" w:hAnsi="Calibri" w:cs="Calibri"/>
                <w:kern w:val="0"/>
                <w:sz w:val="20"/>
                <w:szCs w:val="20"/>
                <w:lang w:eastAsia="pl-PL"/>
                <w14:ligatures w14:val="none"/>
              </w:rPr>
            </w:pPr>
            <w:r w:rsidRPr="00DF1AEC">
              <w:rPr>
                <w:rFonts w:ascii="Calibri" w:eastAsia="Times New Roman" w:hAnsi="Calibri" w:cs="Calibri"/>
                <w:kern w:val="0"/>
                <w:sz w:val="20"/>
                <w:szCs w:val="20"/>
                <w:lang w:eastAsia="pl-PL"/>
                <w14:ligatures w14:val="none"/>
              </w:rPr>
              <w:lastRenderedPageBreak/>
              <w:t>Wnioskodawca spełnia kryterium:</w:t>
            </w:r>
          </w:p>
          <w:p w14:paraId="4BE968DC" w14:textId="77777777" w:rsidR="00DF1AEC" w:rsidRPr="00DF1AEC" w:rsidRDefault="00DF1AEC" w:rsidP="00DF1AEC">
            <w:pPr>
              <w:spacing w:after="0" w:line="240" w:lineRule="auto"/>
              <w:rPr>
                <w:rFonts w:ascii="Calibri" w:eastAsia="Times New Roman" w:hAnsi="Calibri" w:cs="Calibri"/>
                <w:kern w:val="0"/>
                <w:sz w:val="20"/>
                <w:szCs w:val="20"/>
                <w:lang w:eastAsia="pl-PL"/>
                <w14:ligatures w14:val="none"/>
              </w:rPr>
            </w:pPr>
            <w:r w:rsidRPr="00DF1AEC">
              <w:rPr>
                <w:rFonts w:ascii="Calibri" w:eastAsia="Times New Roman" w:hAnsi="Calibri" w:cs="Calibri"/>
                <w:kern w:val="0"/>
                <w:sz w:val="20"/>
                <w:szCs w:val="20"/>
                <w:lang w:eastAsia="pl-PL"/>
                <w14:ligatures w14:val="none"/>
              </w:rPr>
              <w:t xml:space="preserve">Tak – 2 pkt </w:t>
            </w:r>
          </w:p>
          <w:p w14:paraId="74678150" w14:textId="5468AAEB" w:rsidR="00DF1AEC" w:rsidRPr="00EF28A2" w:rsidRDefault="00DF1AEC" w:rsidP="00DF1AEC">
            <w:pPr>
              <w:spacing w:after="0" w:line="240" w:lineRule="auto"/>
              <w:rPr>
                <w:rFonts w:ascii="Calibri" w:eastAsia="Times New Roman" w:hAnsi="Calibri" w:cs="Calibri"/>
                <w:kern w:val="0"/>
                <w:sz w:val="20"/>
                <w:szCs w:val="20"/>
                <w:lang w:eastAsia="pl-PL"/>
                <w14:ligatures w14:val="none"/>
              </w:rPr>
            </w:pPr>
            <w:r w:rsidRPr="00DF1AEC">
              <w:rPr>
                <w:rFonts w:ascii="Calibri" w:eastAsia="Times New Roman" w:hAnsi="Calibri" w:cs="Calibri"/>
                <w:kern w:val="0"/>
                <w:sz w:val="20"/>
                <w:szCs w:val="20"/>
                <w:lang w:eastAsia="pl-PL"/>
                <w14:ligatures w14:val="none"/>
              </w:rPr>
              <w:t>Nie – 0 pkt</w:t>
            </w:r>
          </w:p>
        </w:tc>
        <w:tc>
          <w:tcPr>
            <w:tcW w:w="960" w:type="pct"/>
            <w:tcBorders>
              <w:top w:val="nil"/>
              <w:left w:val="nil"/>
              <w:bottom w:val="single" w:sz="4" w:space="0" w:color="auto"/>
              <w:right w:val="single" w:sz="4" w:space="0" w:color="auto"/>
            </w:tcBorders>
            <w:shd w:val="clear" w:color="auto" w:fill="FFFFFF" w:themeFill="background1"/>
          </w:tcPr>
          <w:p w14:paraId="41D8BE9E" w14:textId="18BACA6E" w:rsidR="00DF1AEC" w:rsidRPr="00EF28A2" w:rsidDel="00CC4543" w:rsidRDefault="00DF1AEC" w:rsidP="008C50D6">
            <w:pPr>
              <w:spacing w:after="0" w:line="240" w:lineRule="auto"/>
              <w:rPr>
                <w:rFonts w:ascii="Calibri" w:eastAsia="Times New Roman" w:hAnsi="Calibri" w:cs="Calibri"/>
                <w:kern w:val="0"/>
                <w:sz w:val="20"/>
                <w:szCs w:val="20"/>
                <w:lang w:eastAsia="pl-PL"/>
                <w14:ligatures w14:val="none"/>
              </w:rPr>
            </w:pPr>
            <w:r w:rsidRPr="00DF1AEC">
              <w:rPr>
                <w:rFonts w:ascii="Calibri" w:eastAsia="Times New Roman" w:hAnsi="Calibri" w:cs="Calibri"/>
                <w:kern w:val="0"/>
                <w:sz w:val="20"/>
                <w:szCs w:val="20"/>
                <w:lang w:eastAsia="pl-PL"/>
                <w14:ligatures w14:val="none"/>
              </w:rPr>
              <w:t>Weryfikowane na podstawie danych zawartych we wniosku o dofinansowanie i załącznikach do wniosku</w:t>
            </w:r>
          </w:p>
        </w:tc>
        <w:tc>
          <w:tcPr>
            <w:tcW w:w="557" w:type="pct"/>
            <w:tcBorders>
              <w:top w:val="nil"/>
              <w:left w:val="nil"/>
              <w:bottom w:val="single" w:sz="4" w:space="0" w:color="auto"/>
              <w:right w:val="single" w:sz="4" w:space="0" w:color="auto"/>
            </w:tcBorders>
            <w:shd w:val="clear" w:color="auto" w:fill="FFFFFF" w:themeFill="background1"/>
          </w:tcPr>
          <w:p w14:paraId="3315843F" w14:textId="629AC704" w:rsidR="00DF1AEC" w:rsidRPr="00EF28A2" w:rsidRDefault="00DF1AEC" w:rsidP="008C50D6">
            <w:pPr>
              <w:spacing w:after="0" w:line="240" w:lineRule="auto"/>
              <w:rPr>
                <w:rFonts w:ascii="Calibri" w:eastAsia="Times New Roman" w:hAnsi="Calibri" w:cs="Calibri"/>
                <w:kern w:val="0"/>
                <w:sz w:val="20"/>
                <w:szCs w:val="20"/>
                <w:lang w:eastAsia="pl-PL"/>
                <w14:ligatures w14:val="none"/>
              </w:rPr>
            </w:pPr>
            <w:r>
              <w:rPr>
                <w:rFonts w:ascii="Calibri" w:eastAsia="Times New Roman" w:hAnsi="Calibri" w:cs="Calibri"/>
                <w:kern w:val="0"/>
                <w:sz w:val="20"/>
                <w:szCs w:val="20"/>
                <w:lang w:eastAsia="pl-PL"/>
                <w14:ligatures w14:val="none"/>
              </w:rPr>
              <w:t>P.3.2.1, P.3.2.2, P.3.2.3.</w:t>
            </w:r>
          </w:p>
        </w:tc>
      </w:tr>
    </w:tbl>
    <w:p w14:paraId="175371B1" w14:textId="77777777" w:rsidR="00913955" w:rsidRPr="00EF28A2" w:rsidRDefault="00913955" w:rsidP="005149FB">
      <w:pPr>
        <w:spacing w:after="200" w:line="276" w:lineRule="auto"/>
        <w:rPr>
          <w:b/>
          <w:bCs/>
        </w:rPr>
      </w:pPr>
    </w:p>
    <w:p w14:paraId="2F24AC03" w14:textId="4230A83F" w:rsidR="0026609F" w:rsidRPr="00EF28A2" w:rsidRDefault="00580CBE" w:rsidP="005149FB">
      <w:pPr>
        <w:spacing w:after="200" w:line="276" w:lineRule="auto"/>
        <w:rPr>
          <w:b/>
          <w:bCs/>
        </w:rPr>
      </w:pPr>
      <w:r w:rsidRPr="00EF28A2">
        <w:rPr>
          <w:b/>
          <w:bCs/>
        </w:rPr>
        <w:t xml:space="preserve">UWAGA: </w:t>
      </w:r>
    </w:p>
    <w:p w14:paraId="43B87275" w14:textId="77777777" w:rsidR="00580CBE" w:rsidRPr="00EF28A2" w:rsidRDefault="00580CBE" w:rsidP="005149FB">
      <w:pPr>
        <w:spacing w:line="240" w:lineRule="auto"/>
        <w:contextualSpacing/>
        <w:rPr>
          <w:bCs/>
        </w:rPr>
      </w:pPr>
      <w:r w:rsidRPr="00EF28A2">
        <w:rPr>
          <w:bCs/>
        </w:rPr>
        <w:t>1. Członek Rady LGD, oceniając kryteria wg punktacji określonej w kolumnie „Punktacja”, każdorazowo przyznaje punkty całkowite. Nie dopuszcza się ocen cząstkowych (ułamkowych) np. ½, 1 ½ etc..</w:t>
      </w:r>
    </w:p>
    <w:p w14:paraId="3572828F" w14:textId="77777777" w:rsidR="0026609F" w:rsidRPr="00EF28A2" w:rsidRDefault="0026609F" w:rsidP="00580CBE">
      <w:pPr>
        <w:spacing w:line="240" w:lineRule="auto"/>
        <w:ind w:left="720"/>
        <w:contextualSpacing/>
        <w:rPr>
          <w:bCs/>
        </w:rPr>
      </w:pPr>
    </w:p>
    <w:p w14:paraId="160BC860" w14:textId="77777777" w:rsidR="00580CBE" w:rsidRPr="00EF28A2" w:rsidRDefault="00580CBE" w:rsidP="005149FB">
      <w:pPr>
        <w:spacing w:line="240" w:lineRule="auto"/>
        <w:contextualSpacing/>
        <w:rPr>
          <w:bCs/>
        </w:rPr>
      </w:pPr>
      <w:r w:rsidRPr="00EF28A2">
        <w:rPr>
          <w:bCs/>
        </w:rPr>
        <w:t>2. Wnioskodawca (jeśli dotyczy) winien załączyć dokumenty wskazane w kolumnie „Opis” lub „Źródło weryfikacji”. Brak dokumentu powoduje przyznanie przez członka Rady LGD w danym kryterium 0 pkt.</w:t>
      </w:r>
    </w:p>
    <w:p w14:paraId="51B204E4" w14:textId="77777777" w:rsidR="0026609F" w:rsidRPr="00EF28A2" w:rsidRDefault="0026609F" w:rsidP="00580CBE">
      <w:pPr>
        <w:spacing w:line="240" w:lineRule="auto"/>
        <w:ind w:left="720"/>
        <w:contextualSpacing/>
        <w:rPr>
          <w:bCs/>
        </w:rPr>
      </w:pPr>
    </w:p>
    <w:p w14:paraId="5D12C47E" w14:textId="77777777" w:rsidR="00580CBE" w:rsidRPr="00EF28A2" w:rsidRDefault="00580CBE" w:rsidP="005149FB">
      <w:pPr>
        <w:spacing w:line="240" w:lineRule="auto"/>
        <w:contextualSpacing/>
        <w:rPr>
          <w:b/>
        </w:rPr>
      </w:pPr>
      <w:r w:rsidRPr="00EF28A2">
        <w:rPr>
          <w:b/>
        </w:rPr>
        <w:t>3. Warunkiem uzyskania pozytywnej oceny Rady LGD, a tym samym wyboru wnioskodawcy, jest:</w:t>
      </w:r>
    </w:p>
    <w:p w14:paraId="4A81703C" w14:textId="77777777" w:rsidR="0008153D" w:rsidRPr="00EF28A2" w:rsidRDefault="0008153D" w:rsidP="005149FB">
      <w:pPr>
        <w:spacing w:line="240" w:lineRule="auto"/>
        <w:contextualSpacing/>
        <w:rPr>
          <w:b/>
        </w:rPr>
      </w:pPr>
    </w:p>
    <w:p w14:paraId="340909C3" w14:textId="6A280ED4" w:rsidR="00580CBE" w:rsidRPr="00EF28A2" w:rsidRDefault="00580CBE" w:rsidP="005149FB">
      <w:pPr>
        <w:spacing w:line="240" w:lineRule="auto"/>
        <w:contextualSpacing/>
        <w:rPr>
          <w:bCs/>
        </w:rPr>
      </w:pPr>
      <w:r w:rsidRPr="00EF28A2">
        <w:rPr>
          <w:bCs/>
        </w:rPr>
        <w:t xml:space="preserve">a. </w:t>
      </w:r>
      <w:r w:rsidR="00437FBD" w:rsidRPr="00EF28A2">
        <w:rPr>
          <w:bCs/>
        </w:rPr>
        <w:t>uzyskanie po</w:t>
      </w:r>
      <w:r w:rsidR="00AC25AD" w:rsidRPr="00EF28A2">
        <w:rPr>
          <w:bCs/>
        </w:rPr>
        <w:t xml:space="preserve">zytywnej oceny formalnej wniosku o </w:t>
      </w:r>
      <w:r w:rsidR="00CC4543">
        <w:rPr>
          <w:bCs/>
        </w:rPr>
        <w:t>udzielenie wsparcia</w:t>
      </w:r>
      <w:r w:rsidR="000E1021" w:rsidRPr="00EF28A2">
        <w:rPr>
          <w:bCs/>
        </w:rPr>
        <w:t xml:space="preserve"> oraz </w:t>
      </w:r>
      <w:r w:rsidR="00AC25AD" w:rsidRPr="00EF28A2">
        <w:rPr>
          <w:bCs/>
        </w:rPr>
        <w:t xml:space="preserve"> pozytywnej oceny merytorycznej w zakresie </w:t>
      </w:r>
      <w:r w:rsidR="00CC4543">
        <w:rPr>
          <w:bCs/>
        </w:rPr>
        <w:t xml:space="preserve">spełnienia </w:t>
      </w:r>
      <w:r w:rsidR="00AC25AD" w:rsidRPr="00EF28A2">
        <w:rPr>
          <w:bCs/>
        </w:rPr>
        <w:t>warunków</w:t>
      </w:r>
      <w:r w:rsidR="00CC4543">
        <w:rPr>
          <w:bCs/>
        </w:rPr>
        <w:t xml:space="preserve"> </w:t>
      </w:r>
      <w:r w:rsidR="00AC25AD" w:rsidRPr="00EF28A2">
        <w:rPr>
          <w:bCs/>
        </w:rPr>
        <w:t xml:space="preserve"> </w:t>
      </w:r>
      <w:r w:rsidR="00CC4543">
        <w:rPr>
          <w:bCs/>
        </w:rPr>
        <w:t>udzielenia wsparcia</w:t>
      </w:r>
      <w:r w:rsidR="00AC25AD" w:rsidRPr="00EF28A2">
        <w:rPr>
          <w:bCs/>
        </w:rPr>
        <w:t xml:space="preserve"> </w:t>
      </w:r>
    </w:p>
    <w:p w14:paraId="62BB91D3" w14:textId="77777777" w:rsidR="0008153D" w:rsidRPr="00EF28A2" w:rsidRDefault="0008153D" w:rsidP="005149FB">
      <w:pPr>
        <w:spacing w:line="240" w:lineRule="auto"/>
        <w:contextualSpacing/>
        <w:rPr>
          <w:bCs/>
        </w:rPr>
      </w:pPr>
    </w:p>
    <w:p w14:paraId="415BCC36" w14:textId="79DC33B7" w:rsidR="0026609F" w:rsidRPr="00EF28A2" w:rsidRDefault="00D15C24" w:rsidP="005149FB">
      <w:pPr>
        <w:spacing w:line="240" w:lineRule="auto"/>
        <w:contextualSpacing/>
        <w:rPr>
          <w:bCs/>
        </w:rPr>
      </w:pPr>
      <w:r w:rsidRPr="00EF28A2">
        <w:rPr>
          <w:bCs/>
        </w:rPr>
        <w:t>b. uzyskanie</w:t>
      </w:r>
      <w:r w:rsidR="000E1021" w:rsidRPr="00EF28A2">
        <w:rPr>
          <w:bCs/>
        </w:rPr>
        <w:t xml:space="preserve"> następującego </w:t>
      </w:r>
      <w:r w:rsidRPr="00EF28A2">
        <w:rPr>
          <w:bCs/>
        </w:rPr>
        <w:t xml:space="preserve"> minimum punktowego określonego dla</w:t>
      </w:r>
      <w:r w:rsidR="000E1021" w:rsidRPr="00EF28A2">
        <w:rPr>
          <w:bCs/>
        </w:rPr>
        <w:t xml:space="preserve"> przedsięwzięcia</w:t>
      </w:r>
      <w:r w:rsidRPr="00EF28A2">
        <w:rPr>
          <w:bCs/>
        </w:rPr>
        <w:t>:</w:t>
      </w:r>
    </w:p>
    <w:p w14:paraId="50D6384C" w14:textId="77777777" w:rsidR="0008153D" w:rsidRPr="00EF28A2" w:rsidRDefault="0008153D" w:rsidP="005149FB">
      <w:pPr>
        <w:spacing w:line="240" w:lineRule="auto"/>
        <w:contextualSpacing/>
        <w:rPr>
          <w:bCs/>
        </w:rPr>
      </w:pPr>
    </w:p>
    <w:p w14:paraId="1ECF7699" w14:textId="1D2B8B95" w:rsidR="0026609F" w:rsidRPr="00EF28A2" w:rsidRDefault="0026609F" w:rsidP="0026609F">
      <w:pPr>
        <w:spacing w:line="240" w:lineRule="auto"/>
        <w:ind w:left="720"/>
        <w:contextualSpacing/>
        <w:rPr>
          <w:bCs/>
        </w:rPr>
      </w:pPr>
      <w:r w:rsidRPr="00EF28A2">
        <w:rPr>
          <w:bCs/>
        </w:rPr>
        <w:t>P.1.1.1. Ochrona bioróżnorodności na obszarach cennych przyrodniczo – 6 pkt.</w:t>
      </w:r>
      <w:r w:rsidR="00B274B9" w:rsidRPr="00EF28A2">
        <w:rPr>
          <w:bCs/>
        </w:rPr>
        <w:t xml:space="preserve"> (maksymalne można uzyskać 14 punktów).</w:t>
      </w:r>
    </w:p>
    <w:p w14:paraId="180590F8" w14:textId="2B4B4920" w:rsidR="0026609F" w:rsidRPr="00EF28A2" w:rsidRDefault="0026609F" w:rsidP="0026609F">
      <w:pPr>
        <w:spacing w:line="240" w:lineRule="auto"/>
        <w:ind w:left="720"/>
        <w:contextualSpacing/>
        <w:rPr>
          <w:bCs/>
        </w:rPr>
      </w:pPr>
      <w:r w:rsidRPr="00EF28A2">
        <w:rPr>
          <w:bCs/>
        </w:rPr>
        <w:t>P.1.3.1. Wsparcie dla inicjatyw wzmacniających świadomość ekologiczną i kulturową mieszkańców – 5 pkt.</w:t>
      </w:r>
      <w:r w:rsidR="00B274B9" w:rsidRPr="00EF28A2">
        <w:rPr>
          <w:bCs/>
        </w:rPr>
        <w:t xml:space="preserve"> (maksymalne można uzyskać 11 punktów).</w:t>
      </w:r>
    </w:p>
    <w:p w14:paraId="28973537" w14:textId="074CB36A" w:rsidR="0026609F" w:rsidRPr="00EF28A2" w:rsidRDefault="0026609F" w:rsidP="0026609F">
      <w:pPr>
        <w:spacing w:line="240" w:lineRule="auto"/>
        <w:ind w:left="720"/>
        <w:contextualSpacing/>
        <w:rPr>
          <w:bCs/>
        </w:rPr>
      </w:pPr>
      <w:r w:rsidRPr="00EF28A2">
        <w:rPr>
          <w:bCs/>
        </w:rPr>
        <w:t>P.1.3.2. Wsparcie aktywizacji mieszkańców na rzecz ochrony dziedzictwa kulturowego i przyrodniczego – 5 pkt.</w:t>
      </w:r>
      <w:r w:rsidR="00B274B9" w:rsidRPr="00EF28A2">
        <w:rPr>
          <w:bCs/>
        </w:rPr>
        <w:t xml:space="preserve"> (maksymalne można uzyskać </w:t>
      </w:r>
      <w:r w:rsidR="005B6E2C" w:rsidRPr="00EF28A2">
        <w:rPr>
          <w:bCs/>
        </w:rPr>
        <w:t xml:space="preserve"> </w:t>
      </w:r>
      <w:r w:rsidR="00B274B9" w:rsidRPr="00EF28A2">
        <w:rPr>
          <w:bCs/>
        </w:rPr>
        <w:t>11 punktów).</w:t>
      </w:r>
    </w:p>
    <w:p w14:paraId="1B284F5B" w14:textId="1F8A83FA" w:rsidR="0026609F" w:rsidRPr="00EF28A2" w:rsidRDefault="0026609F" w:rsidP="0026609F">
      <w:pPr>
        <w:spacing w:line="240" w:lineRule="auto"/>
        <w:ind w:left="720"/>
        <w:contextualSpacing/>
        <w:rPr>
          <w:bCs/>
        </w:rPr>
      </w:pPr>
      <w:r w:rsidRPr="00EF28A2">
        <w:rPr>
          <w:bCs/>
        </w:rPr>
        <w:t>P.2.1.2. Tworzenie i rozwój infr</w:t>
      </w:r>
      <w:r w:rsidR="00B274B9" w:rsidRPr="00EF28A2">
        <w:rPr>
          <w:bCs/>
        </w:rPr>
        <w:t>astruktury usług społecznych – 7</w:t>
      </w:r>
      <w:r w:rsidRPr="00EF28A2">
        <w:rPr>
          <w:bCs/>
        </w:rPr>
        <w:t xml:space="preserve"> pkt.</w:t>
      </w:r>
      <w:r w:rsidR="00B274B9" w:rsidRPr="00EF28A2">
        <w:rPr>
          <w:bCs/>
        </w:rPr>
        <w:t xml:space="preserve"> (maksymalne można uzyskać 17 punktów).</w:t>
      </w:r>
    </w:p>
    <w:p w14:paraId="666C1087" w14:textId="7F29967D" w:rsidR="0026609F" w:rsidRPr="00EF28A2" w:rsidRDefault="0026609F" w:rsidP="0026609F">
      <w:pPr>
        <w:spacing w:line="240" w:lineRule="auto"/>
        <w:ind w:left="720"/>
        <w:contextualSpacing/>
        <w:rPr>
          <w:bCs/>
        </w:rPr>
      </w:pPr>
      <w:r w:rsidRPr="00EF28A2">
        <w:rPr>
          <w:bCs/>
        </w:rPr>
        <w:t>P.2.1.3. Wsparcie dla inicjatyw ograniczających marginalizację społeczną mi</w:t>
      </w:r>
      <w:r w:rsidR="00E53396" w:rsidRPr="00EF28A2">
        <w:rPr>
          <w:bCs/>
        </w:rPr>
        <w:t>eszkańców obszarów wiejskich – 6</w:t>
      </w:r>
      <w:r w:rsidRPr="00EF28A2">
        <w:rPr>
          <w:bCs/>
        </w:rPr>
        <w:t xml:space="preserve"> pkt.</w:t>
      </w:r>
      <w:r w:rsidR="00E53396" w:rsidRPr="00EF28A2">
        <w:rPr>
          <w:bCs/>
        </w:rPr>
        <w:t xml:space="preserve"> (maksymalne można uzyskać 13 punktów).</w:t>
      </w:r>
    </w:p>
    <w:p w14:paraId="06BE8B22" w14:textId="349A6976" w:rsidR="0026609F" w:rsidRPr="00EF28A2" w:rsidRDefault="0026609F" w:rsidP="0026609F">
      <w:pPr>
        <w:spacing w:line="240" w:lineRule="auto"/>
        <w:ind w:left="720"/>
        <w:contextualSpacing/>
        <w:rPr>
          <w:bCs/>
        </w:rPr>
      </w:pPr>
      <w:r w:rsidRPr="00EF28A2">
        <w:rPr>
          <w:bCs/>
        </w:rPr>
        <w:t>P.2.2.1. Tworzenie i rozwój infrastruktury public</w:t>
      </w:r>
      <w:r w:rsidR="00E53396" w:rsidRPr="00EF28A2">
        <w:rPr>
          <w:bCs/>
        </w:rPr>
        <w:t>znej z funkcjami społecznymi – 4</w:t>
      </w:r>
      <w:r w:rsidRPr="00EF28A2">
        <w:rPr>
          <w:bCs/>
        </w:rPr>
        <w:t xml:space="preserve"> pkt.</w:t>
      </w:r>
      <w:r w:rsidR="00E53396" w:rsidRPr="00EF28A2">
        <w:t xml:space="preserve"> </w:t>
      </w:r>
      <w:r w:rsidR="00E53396" w:rsidRPr="00EF28A2">
        <w:rPr>
          <w:bCs/>
        </w:rPr>
        <w:t>(maksymalne można uzyskać 9 punktów).</w:t>
      </w:r>
    </w:p>
    <w:p w14:paraId="41A37CD3" w14:textId="79EA6CD8" w:rsidR="0026609F" w:rsidRPr="00EF28A2" w:rsidRDefault="0026609F" w:rsidP="0026609F">
      <w:pPr>
        <w:spacing w:line="240" w:lineRule="auto"/>
        <w:ind w:left="720"/>
        <w:contextualSpacing/>
        <w:rPr>
          <w:bCs/>
        </w:rPr>
      </w:pPr>
      <w:r w:rsidRPr="00EF28A2">
        <w:rPr>
          <w:bCs/>
        </w:rPr>
        <w:lastRenderedPageBreak/>
        <w:t xml:space="preserve">P.2.2.2. Wsparcie inicjatyw kształtujących rozwój kapitału społecznego </w:t>
      </w:r>
      <w:r w:rsidR="00E53396" w:rsidRPr="00EF28A2">
        <w:rPr>
          <w:bCs/>
        </w:rPr>
        <w:t xml:space="preserve">– </w:t>
      </w:r>
      <w:r w:rsidR="00C00488">
        <w:rPr>
          <w:bCs/>
        </w:rPr>
        <w:t>5</w:t>
      </w:r>
      <w:r w:rsidRPr="00EF28A2">
        <w:rPr>
          <w:bCs/>
        </w:rPr>
        <w:t xml:space="preserve"> pkt.</w:t>
      </w:r>
      <w:r w:rsidR="00E53396" w:rsidRPr="00EF28A2">
        <w:rPr>
          <w:bCs/>
        </w:rPr>
        <w:t xml:space="preserve"> (maksymalne można uzyskać 1</w:t>
      </w:r>
      <w:r w:rsidR="00C00488">
        <w:rPr>
          <w:bCs/>
        </w:rPr>
        <w:t>2</w:t>
      </w:r>
      <w:r w:rsidR="00E53396" w:rsidRPr="00EF28A2">
        <w:rPr>
          <w:bCs/>
        </w:rPr>
        <w:t xml:space="preserve"> punktów).</w:t>
      </w:r>
    </w:p>
    <w:p w14:paraId="56724B40" w14:textId="315E9D85" w:rsidR="0026609F" w:rsidRPr="00EF28A2" w:rsidRDefault="0026609F" w:rsidP="0026609F">
      <w:pPr>
        <w:spacing w:line="240" w:lineRule="auto"/>
        <w:ind w:left="720"/>
        <w:contextualSpacing/>
        <w:rPr>
          <w:bCs/>
        </w:rPr>
      </w:pPr>
      <w:r w:rsidRPr="00EF28A2">
        <w:rPr>
          <w:bCs/>
        </w:rPr>
        <w:t>P.2.2.3. Wdrażanie stabilnych podstaw do</w:t>
      </w:r>
      <w:r w:rsidR="00456C1E" w:rsidRPr="00EF28A2">
        <w:rPr>
          <w:bCs/>
        </w:rPr>
        <w:t xml:space="preserve"> budowy kapitału społecznego – 6</w:t>
      </w:r>
      <w:r w:rsidRPr="00EF28A2">
        <w:rPr>
          <w:bCs/>
        </w:rPr>
        <w:t xml:space="preserve"> pkt.</w:t>
      </w:r>
      <w:r w:rsidR="00E53396" w:rsidRPr="00EF28A2">
        <w:rPr>
          <w:bCs/>
        </w:rPr>
        <w:t xml:space="preserve"> </w:t>
      </w:r>
      <w:r w:rsidR="00456C1E" w:rsidRPr="00EF28A2">
        <w:rPr>
          <w:bCs/>
        </w:rPr>
        <w:t>(maksymalne można uzyskać 1</w:t>
      </w:r>
      <w:r w:rsidR="00C00488">
        <w:rPr>
          <w:bCs/>
        </w:rPr>
        <w:t>4</w:t>
      </w:r>
      <w:r w:rsidR="00E53396" w:rsidRPr="00EF28A2">
        <w:rPr>
          <w:bCs/>
        </w:rPr>
        <w:t xml:space="preserve"> punktów).</w:t>
      </w:r>
    </w:p>
    <w:p w14:paraId="00608E45" w14:textId="15CDC552" w:rsidR="0026609F" w:rsidRPr="00EF28A2" w:rsidRDefault="0026609F" w:rsidP="0026609F">
      <w:pPr>
        <w:spacing w:line="240" w:lineRule="auto"/>
        <w:ind w:left="720"/>
        <w:contextualSpacing/>
        <w:rPr>
          <w:bCs/>
        </w:rPr>
      </w:pPr>
      <w:r w:rsidRPr="00EF28A2">
        <w:rPr>
          <w:bCs/>
        </w:rPr>
        <w:t>P.3.1.1. Tworzenie i rozwój ogólnodostęp</w:t>
      </w:r>
      <w:r w:rsidR="00E53396" w:rsidRPr="00EF28A2">
        <w:rPr>
          <w:bCs/>
        </w:rPr>
        <w:t xml:space="preserve">nej infrastruktury turystyki – </w:t>
      </w:r>
      <w:r w:rsidR="00C00488">
        <w:rPr>
          <w:bCs/>
        </w:rPr>
        <w:t>4</w:t>
      </w:r>
      <w:r w:rsidRPr="00EF28A2">
        <w:rPr>
          <w:bCs/>
        </w:rPr>
        <w:t xml:space="preserve"> pkt.</w:t>
      </w:r>
      <w:r w:rsidR="00E53396" w:rsidRPr="00EF28A2">
        <w:rPr>
          <w:bCs/>
        </w:rPr>
        <w:t xml:space="preserve"> (maksymalne można uzyskać 9 punktów).</w:t>
      </w:r>
    </w:p>
    <w:p w14:paraId="6279DF00" w14:textId="346B3F9D" w:rsidR="0026609F" w:rsidRPr="00EF28A2" w:rsidRDefault="0026609F" w:rsidP="0026609F">
      <w:pPr>
        <w:spacing w:line="240" w:lineRule="auto"/>
        <w:ind w:left="720"/>
        <w:contextualSpacing/>
        <w:rPr>
          <w:bCs/>
        </w:rPr>
      </w:pPr>
      <w:r w:rsidRPr="00EF28A2">
        <w:rPr>
          <w:bCs/>
        </w:rPr>
        <w:t>P.3.1.2. Tworzenie i rozwój ogólnodostępnej infrastruktury rekreacji turystyki</w:t>
      </w:r>
      <w:r w:rsidR="00E53396" w:rsidRPr="00EF28A2">
        <w:rPr>
          <w:bCs/>
        </w:rPr>
        <w:t xml:space="preserve"> – 4</w:t>
      </w:r>
      <w:r w:rsidRPr="00EF28A2">
        <w:rPr>
          <w:bCs/>
        </w:rPr>
        <w:t xml:space="preserve"> pkt.</w:t>
      </w:r>
      <w:r w:rsidR="00E53396" w:rsidRPr="00EF28A2">
        <w:rPr>
          <w:bCs/>
        </w:rPr>
        <w:t xml:space="preserve"> </w:t>
      </w:r>
      <w:r w:rsidR="00B22146" w:rsidRPr="00EF28A2">
        <w:rPr>
          <w:bCs/>
        </w:rPr>
        <w:t>(maksymalne można uzyskać 9</w:t>
      </w:r>
      <w:r w:rsidR="00E53396" w:rsidRPr="00EF28A2">
        <w:rPr>
          <w:bCs/>
        </w:rPr>
        <w:t xml:space="preserve"> punktów).</w:t>
      </w:r>
    </w:p>
    <w:p w14:paraId="034EFE9C" w14:textId="2D3AF28F" w:rsidR="0026609F" w:rsidRPr="00EF28A2" w:rsidRDefault="0026609F" w:rsidP="0026609F">
      <w:pPr>
        <w:spacing w:line="240" w:lineRule="auto"/>
        <w:ind w:left="720"/>
        <w:contextualSpacing/>
        <w:rPr>
          <w:bCs/>
        </w:rPr>
      </w:pPr>
      <w:r w:rsidRPr="00EF28A2">
        <w:rPr>
          <w:bCs/>
        </w:rPr>
        <w:t>P.3.2.1. Wsparcie mieszkańców w podejmowan</w:t>
      </w:r>
      <w:r w:rsidR="00B22146" w:rsidRPr="00EF28A2">
        <w:rPr>
          <w:bCs/>
        </w:rPr>
        <w:t xml:space="preserve">iu działalności gospodarczej – </w:t>
      </w:r>
      <w:r w:rsidR="00DF1AEC">
        <w:rPr>
          <w:bCs/>
        </w:rPr>
        <w:t>6</w:t>
      </w:r>
      <w:r w:rsidRPr="00EF28A2">
        <w:rPr>
          <w:bCs/>
        </w:rPr>
        <w:t xml:space="preserve"> pkt.</w:t>
      </w:r>
      <w:r w:rsidR="00B22146" w:rsidRPr="00EF28A2">
        <w:rPr>
          <w:bCs/>
        </w:rPr>
        <w:t xml:space="preserve"> (maksymalne można uzyskać 1</w:t>
      </w:r>
      <w:r w:rsidR="00DF1AEC">
        <w:rPr>
          <w:bCs/>
        </w:rPr>
        <w:t>3</w:t>
      </w:r>
      <w:r w:rsidR="00B22146" w:rsidRPr="00EF28A2">
        <w:rPr>
          <w:bCs/>
        </w:rPr>
        <w:t xml:space="preserve"> punktów).</w:t>
      </w:r>
    </w:p>
    <w:p w14:paraId="3D0208E1" w14:textId="1E3E3C0E" w:rsidR="0026609F" w:rsidRPr="00EF28A2" w:rsidRDefault="0026609F" w:rsidP="0026609F">
      <w:pPr>
        <w:spacing w:line="240" w:lineRule="auto"/>
        <w:ind w:left="720"/>
        <w:contextualSpacing/>
        <w:rPr>
          <w:bCs/>
        </w:rPr>
      </w:pPr>
      <w:r w:rsidRPr="00EF28A2">
        <w:rPr>
          <w:bCs/>
        </w:rPr>
        <w:t xml:space="preserve">P.3.2.2. Wsparcie przedsiębiorstw w rozwoju usług  – </w:t>
      </w:r>
      <w:r w:rsidR="00DF1AEC">
        <w:rPr>
          <w:bCs/>
        </w:rPr>
        <w:t>7</w:t>
      </w:r>
      <w:r w:rsidRPr="00EF28A2">
        <w:rPr>
          <w:bCs/>
        </w:rPr>
        <w:t xml:space="preserve"> pkt.</w:t>
      </w:r>
      <w:r w:rsidR="00B22146" w:rsidRPr="00EF28A2">
        <w:rPr>
          <w:bCs/>
        </w:rPr>
        <w:t xml:space="preserve"> (maksymalne można uzyskać 1</w:t>
      </w:r>
      <w:r w:rsidR="00DF1AEC">
        <w:rPr>
          <w:bCs/>
        </w:rPr>
        <w:t>5</w:t>
      </w:r>
      <w:r w:rsidR="00B22146" w:rsidRPr="00EF28A2">
        <w:rPr>
          <w:bCs/>
        </w:rPr>
        <w:t xml:space="preserve"> punktów).</w:t>
      </w:r>
    </w:p>
    <w:p w14:paraId="21EC05B6" w14:textId="19D65CC0" w:rsidR="005149FB" w:rsidRPr="00EF28A2" w:rsidRDefault="0026609F" w:rsidP="00B22146">
      <w:pPr>
        <w:spacing w:line="240" w:lineRule="auto"/>
        <w:ind w:left="720"/>
        <w:contextualSpacing/>
        <w:rPr>
          <w:bCs/>
        </w:rPr>
      </w:pPr>
      <w:r w:rsidRPr="00EF28A2">
        <w:rPr>
          <w:bCs/>
        </w:rPr>
        <w:t xml:space="preserve">P.3.2.3. Wsparcie gospodarstw rolnych w tworzeniu usług pozarolniczych – </w:t>
      </w:r>
      <w:r w:rsidR="00DF1AEC">
        <w:rPr>
          <w:bCs/>
        </w:rPr>
        <w:t>7</w:t>
      </w:r>
      <w:r w:rsidRPr="00EF28A2">
        <w:rPr>
          <w:bCs/>
        </w:rPr>
        <w:t xml:space="preserve"> pkt.</w:t>
      </w:r>
      <w:r w:rsidR="00B22146" w:rsidRPr="00EF28A2">
        <w:rPr>
          <w:bCs/>
        </w:rPr>
        <w:t xml:space="preserve"> (maksymalne można uzyskać 1</w:t>
      </w:r>
      <w:r w:rsidR="00DF1AEC">
        <w:rPr>
          <w:bCs/>
        </w:rPr>
        <w:t>5</w:t>
      </w:r>
      <w:r w:rsidR="00B22146" w:rsidRPr="00EF28A2">
        <w:rPr>
          <w:bCs/>
        </w:rPr>
        <w:t xml:space="preserve"> punktów).</w:t>
      </w:r>
    </w:p>
    <w:p w14:paraId="06F02041" w14:textId="77777777" w:rsidR="005149FB" w:rsidRPr="00EF28A2" w:rsidRDefault="005149FB" w:rsidP="00B22146">
      <w:pPr>
        <w:spacing w:line="240" w:lineRule="auto"/>
        <w:ind w:left="720"/>
        <w:contextualSpacing/>
        <w:rPr>
          <w:bCs/>
        </w:rPr>
      </w:pPr>
    </w:p>
    <w:p w14:paraId="3175F8B3" w14:textId="76A3DA06" w:rsidR="00580CBE" w:rsidRPr="00EF28A2" w:rsidRDefault="00580CBE" w:rsidP="005149FB">
      <w:pPr>
        <w:spacing w:line="240" w:lineRule="auto"/>
        <w:contextualSpacing/>
        <w:rPr>
          <w:b/>
        </w:rPr>
      </w:pPr>
      <w:r w:rsidRPr="00EF28A2">
        <w:rPr>
          <w:b/>
        </w:rPr>
        <w:t>4. W przypadku równej liczby punktów o miejscu na liście wybranych wnioskodawców zdecyduje:</w:t>
      </w:r>
    </w:p>
    <w:p w14:paraId="2551B45F" w14:textId="77777777" w:rsidR="0008153D" w:rsidRPr="00EF28A2" w:rsidRDefault="0008153D" w:rsidP="005149FB">
      <w:pPr>
        <w:spacing w:line="240" w:lineRule="auto"/>
        <w:contextualSpacing/>
        <w:rPr>
          <w:bCs/>
        </w:rPr>
      </w:pPr>
    </w:p>
    <w:p w14:paraId="2F64EC85" w14:textId="7BDAABEE" w:rsidR="00580CBE" w:rsidRPr="00EF28A2" w:rsidRDefault="00580CBE" w:rsidP="005149FB">
      <w:pPr>
        <w:spacing w:line="240" w:lineRule="auto"/>
        <w:contextualSpacing/>
        <w:rPr>
          <w:bCs/>
        </w:rPr>
      </w:pPr>
      <w:r w:rsidRPr="00EF28A2">
        <w:rPr>
          <w:bCs/>
        </w:rPr>
        <w:t xml:space="preserve">a. w pierwszej kolejności </w:t>
      </w:r>
      <w:r w:rsidR="0026609F" w:rsidRPr="00EF28A2">
        <w:rPr>
          <w:bCs/>
        </w:rPr>
        <w:t xml:space="preserve"> dla działania: </w:t>
      </w:r>
    </w:p>
    <w:p w14:paraId="087E6B7D" w14:textId="5C7EBD7B" w:rsidR="00580CBE" w:rsidRPr="00EF28A2" w:rsidRDefault="00580CBE" w:rsidP="0026609F">
      <w:pPr>
        <w:spacing w:line="240" w:lineRule="auto"/>
        <w:ind w:left="720"/>
        <w:contextualSpacing/>
        <w:rPr>
          <w:bCs/>
        </w:rPr>
      </w:pPr>
      <w:r w:rsidRPr="00EF28A2">
        <w:rPr>
          <w:bCs/>
        </w:rPr>
        <w:t xml:space="preserve">P.1.1.1. Ochrona bioróżnorodności na obszarach cennych przyrodniczo – kryterium nr 4 „Realizacja </w:t>
      </w:r>
      <w:r w:rsidR="00D15C24" w:rsidRPr="00EF28A2">
        <w:rPr>
          <w:bCs/>
        </w:rPr>
        <w:t xml:space="preserve">projektu na obszarach obejmujących tereny cennych siedlisk przyrodniczych” </w:t>
      </w:r>
    </w:p>
    <w:p w14:paraId="74EE5214" w14:textId="2384CD3E" w:rsidR="00580CBE" w:rsidRPr="00EF28A2" w:rsidRDefault="00580CBE" w:rsidP="0026609F">
      <w:pPr>
        <w:spacing w:line="240" w:lineRule="auto"/>
        <w:ind w:left="720"/>
        <w:contextualSpacing/>
        <w:rPr>
          <w:bCs/>
        </w:rPr>
      </w:pPr>
      <w:r w:rsidRPr="00EF28A2">
        <w:rPr>
          <w:bCs/>
        </w:rPr>
        <w:t>P.1.3.1. Wsparcie dla inicjatyw wzmacniających świadomość ekologi</w:t>
      </w:r>
      <w:r w:rsidR="00D15C24" w:rsidRPr="00EF28A2">
        <w:rPr>
          <w:bCs/>
        </w:rPr>
        <w:t>czną i kultur</w:t>
      </w:r>
      <w:r w:rsidR="00D704AB" w:rsidRPr="00EF28A2">
        <w:rPr>
          <w:bCs/>
        </w:rPr>
        <w:t>o</w:t>
      </w:r>
      <w:r w:rsidR="00D677EA" w:rsidRPr="00EF28A2">
        <w:rPr>
          <w:bCs/>
        </w:rPr>
        <w:t>wą mieszkańców – kryterium nr 12</w:t>
      </w:r>
      <w:r w:rsidR="00D15C24" w:rsidRPr="00EF28A2">
        <w:rPr>
          <w:bCs/>
        </w:rPr>
        <w:t xml:space="preserve"> „</w:t>
      </w:r>
      <w:r w:rsidR="00D704AB" w:rsidRPr="00EF28A2">
        <w:rPr>
          <w:bCs/>
        </w:rPr>
        <w:t>Innowacyjność operacji</w:t>
      </w:r>
      <w:r w:rsidR="00B22146" w:rsidRPr="00EF28A2">
        <w:rPr>
          <w:bCs/>
        </w:rPr>
        <w:t xml:space="preserve">” </w:t>
      </w:r>
    </w:p>
    <w:p w14:paraId="75CFC7E4" w14:textId="1F563F4B" w:rsidR="00580CBE" w:rsidRPr="00EF28A2" w:rsidRDefault="00580CBE" w:rsidP="0026609F">
      <w:pPr>
        <w:spacing w:line="240" w:lineRule="auto"/>
        <w:ind w:left="720"/>
        <w:contextualSpacing/>
        <w:rPr>
          <w:bCs/>
        </w:rPr>
      </w:pPr>
      <w:r w:rsidRPr="00EF28A2">
        <w:rPr>
          <w:bCs/>
        </w:rPr>
        <w:t>P.1.3.2. Wsparcie aktywizacji mieszkańców na rzecz ochrony dziedzict</w:t>
      </w:r>
      <w:r w:rsidR="00D15C24" w:rsidRPr="00EF28A2">
        <w:rPr>
          <w:bCs/>
        </w:rPr>
        <w:t>wa kulturowego i</w:t>
      </w:r>
      <w:r w:rsidR="00D704AB" w:rsidRPr="00EF28A2">
        <w:rPr>
          <w:bCs/>
        </w:rPr>
        <w:t xml:space="preserve"> przyrodniczego - kryterium nr </w:t>
      </w:r>
      <w:r w:rsidR="00D677EA" w:rsidRPr="00EF28A2">
        <w:rPr>
          <w:bCs/>
        </w:rPr>
        <w:t>12</w:t>
      </w:r>
      <w:r w:rsidR="00D15C24" w:rsidRPr="00EF28A2">
        <w:rPr>
          <w:bCs/>
        </w:rPr>
        <w:t xml:space="preserve"> „</w:t>
      </w:r>
      <w:r w:rsidR="00D704AB" w:rsidRPr="00EF28A2">
        <w:rPr>
          <w:bCs/>
        </w:rPr>
        <w:t>Innowacyjność operacji</w:t>
      </w:r>
      <w:r w:rsidR="00D15C24" w:rsidRPr="00EF28A2">
        <w:rPr>
          <w:bCs/>
        </w:rPr>
        <w:t xml:space="preserve">” </w:t>
      </w:r>
    </w:p>
    <w:p w14:paraId="12439922" w14:textId="791761B7" w:rsidR="00D15C24" w:rsidRPr="00EF28A2" w:rsidRDefault="00580CBE" w:rsidP="0026609F">
      <w:pPr>
        <w:spacing w:line="240" w:lineRule="auto"/>
        <w:ind w:left="720"/>
        <w:contextualSpacing/>
        <w:rPr>
          <w:bCs/>
        </w:rPr>
      </w:pPr>
      <w:r w:rsidRPr="00EF28A2">
        <w:rPr>
          <w:bCs/>
        </w:rPr>
        <w:t>P.2.1.2. Tworzenie i rozwój i</w:t>
      </w:r>
      <w:r w:rsidR="00D15C24" w:rsidRPr="00EF28A2">
        <w:rPr>
          <w:bCs/>
        </w:rPr>
        <w:t>nfrastruktury usł</w:t>
      </w:r>
      <w:r w:rsidR="00D677EA" w:rsidRPr="00EF28A2">
        <w:rPr>
          <w:bCs/>
        </w:rPr>
        <w:t>ug społecznych - kryterium nr 1</w:t>
      </w:r>
      <w:r w:rsidR="00D15C24" w:rsidRPr="00EF28A2">
        <w:rPr>
          <w:bCs/>
        </w:rPr>
        <w:t xml:space="preserve"> „</w:t>
      </w:r>
      <w:r w:rsidR="00D677EA" w:rsidRPr="00EF28A2">
        <w:rPr>
          <w:bCs/>
        </w:rPr>
        <w:t>Doświadczenie Wnioskodawcy/Partnera”</w:t>
      </w:r>
    </w:p>
    <w:p w14:paraId="5A7E6434" w14:textId="1EFD7193" w:rsidR="00580CBE" w:rsidRPr="00EF28A2" w:rsidRDefault="00580CBE" w:rsidP="0026609F">
      <w:pPr>
        <w:spacing w:line="240" w:lineRule="auto"/>
        <w:ind w:left="720"/>
        <w:contextualSpacing/>
        <w:rPr>
          <w:bCs/>
        </w:rPr>
      </w:pPr>
      <w:r w:rsidRPr="00EF28A2">
        <w:rPr>
          <w:bCs/>
        </w:rPr>
        <w:t>P.2.1.3. Wsparcie dla inicjatyw ograniczających marginalizację społeczną</w:t>
      </w:r>
      <w:r w:rsidR="00D15C24" w:rsidRPr="00EF28A2">
        <w:rPr>
          <w:bCs/>
        </w:rPr>
        <w:t xml:space="preserve"> mieszkańców obszarów wiejskich - kryterium n</w:t>
      </w:r>
      <w:r w:rsidR="005149FB" w:rsidRPr="00EF28A2">
        <w:rPr>
          <w:bCs/>
        </w:rPr>
        <w:t>r 22</w:t>
      </w:r>
      <w:r w:rsidR="00D15C24" w:rsidRPr="00EF28A2">
        <w:rPr>
          <w:bCs/>
        </w:rPr>
        <w:t xml:space="preserve"> „</w:t>
      </w:r>
      <w:r w:rsidR="005149FB" w:rsidRPr="00EF28A2">
        <w:rPr>
          <w:bCs/>
        </w:rPr>
        <w:t>Wsparcie grup w niekorzystnej sytuacji - grupa docelowa</w:t>
      </w:r>
      <w:r w:rsidR="00D15C24" w:rsidRPr="00EF28A2">
        <w:rPr>
          <w:bCs/>
        </w:rPr>
        <w:t xml:space="preserve">” </w:t>
      </w:r>
    </w:p>
    <w:p w14:paraId="2AFECEB0" w14:textId="0D3F751D" w:rsidR="004540A9" w:rsidRPr="00EF28A2" w:rsidRDefault="00580CBE" w:rsidP="0026609F">
      <w:pPr>
        <w:spacing w:line="240" w:lineRule="auto"/>
        <w:ind w:left="720"/>
        <w:contextualSpacing/>
        <w:rPr>
          <w:bCs/>
        </w:rPr>
      </w:pPr>
      <w:r w:rsidRPr="00EF28A2">
        <w:rPr>
          <w:bCs/>
        </w:rPr>
        <w:t>P.2.2.1. Tworzenie i rozwój infrastruktury pub</w:t>
      </w:r>
      <w:r w:rsidR="00D15C24" w:rsidRPr="00EF28A2">
        <w:rPr>
          <w:bCs/>
        </w:rPr>
        <w:t xml:space="preserve">licznej z funkcjami społecznymi - kryterium nr </w:t>
      </w:r>
      <w:r w:rsidR="003B4260" w:rsidRPr="00EF28A2">
        <w:rPr>
          <w:bCs/>
        </w:rPr>
        <w:t>1</w:t>
      </w:r>
      <w:r w:rsidR="00D15C24" w:rsidRPr="00EF28A2">
        <w:rPr>
          <w:bCs/>
        </w:rPr>
        <w:t xml:space="preserve"> „</w:t>
      </w:r>
      <w:r w:rsidR="00456C1E" w:rsidRPr="00EF28A2">
        <w:rPr>
          <w:bCs/>
        </w:rPr>
        <w:t>Doświadczenie Wnioskodawcy/Partnera</w:t>
      </w:r>
      <w:r w:rsidR="005149FB" w:rsidRPr="00EF28A2">
        <w:rPr>
          <w:bCs/>
        </w:rPr>
        <w:t xml:space="preserve">” </w:t>
      </w:r>
    </w:p>
    <w:p w14:paraId="0C4C0E82" w14:textId="7E46111C" w:rsidR="004540A9" w:rsidRPr="00EF28A2" w:rsidRDefault="00580CBE" w:rsidP="0026609F">
      <w:pPr>
        <w:spacing w:line="240" w:lineRule="auto"/>
        <w:ind w:left="720"/>
        <w:contextualSpacing/>
        <w:rPr>
          <w:bCs/>
        </w:rPr>
      </w:pPr>
      <w:r w:rsidRPr="00EF28A2">
        <w:rPr>
          <w:bCs/>
        </w:rPr>
        <w:t>P.2.2.2. Wsparcie inicjatyw kształtując</w:t>
      </w:r>
      <w:r w:rsidR="004540A9" w:rsidRPr="00EF28A2">
        <w:rPr>
          <w:bCs/>
        </w:rPr>
        <w:t xml:space="preserve">ych rozwój kapitału społecznego - kryterium nr </w:t>
      </w:r>
      <w:r w:rsidR="005149FB" w:rsidRPr="00EF28A2">
        <w:rPr>
          <w:bCs/>
        </w:rPr>
        <w:t>20</w:t>
      </w:r>
      <w:r w:rsidR="004540A9" w:rsidRPr="00EF28A2">
        <w:rPr>
          <w:bCs/>
        </w:rPr>
        <w:t xml:space="preserve"> „</w:t>
      </w:r>
      <w:r w:rsidR="005149FB" w:rsidRPr="00EF28A2">
        <w:rPr>
          <w:bCs/>
        </w:rPr>
        <w:t>Grupa docelowa projektu  - przedstawiciele NGO”</w:t>
      </w:r>
    </w:p>
    <w:p w14:paraId="0E681B02" w14:textId="28CB4148" w:rsidR="00580CBE" w:rsidRPr="00EF28A2" w:rsidRDefault="00580CBE" w:rsidP="0026609F">
      <w:pPr>
        <w:spacing w:line="240" w:lineRule="auto"/>
        <w:ind w:left="720"/>
        <w:contextualSpacing/>
        <w:rPr>
          <w:bCs/>
        </w:rPr>
      </w:pPr>
      <w:r w:rsidRPr="00EF28A2">
        <w:rPr>
          <w:bCs/>
        </w:rPr>
        <w:t>P.2.2.3. Wdrażanie stabilnych podstaw do budowy kapitału społ</w:t>
      </w:r>
      <w:r w:rsidR="005149FB" w:rsidRPr="00EF28A2">
        <w:rPr>
          <w:bCs/>
        </w:rPr>
        <w:t>ecznego - kryterium nr 20</w:t>
      </w:r>
      <w:r w:rsidR="004540A9" w:rsidRPr="00EF28A2">
        <w:rPr>
          <w:bCs/>
        </w:rPr>
        <w:t xml:space="preserve"> „</w:t>
      </w:r>
      <w:r w:rsidR="005149FB" w:rsidRPr="00EF28A2">
        <w:rPr>
          <w:bCs/>
        </w:rPr>
        <w:t>Grupa docelowa projektu  - przedstawiciele NGO</w:t>
      </w:r>
      <w:r w:rsidR="004540A9" w:rsidRPr="00EF28A2">
        <w:rPr>
          <w:bCs/>
        </w:rPr>
        <w:t xml:space="preserve">” </w:t>
      </w:r>
    </w:p>
    <w:p w14:paraId="626790F5" w14:textId="4FB0F3D6" w:rsidR="004540A9" w:rsidRPr="00EF28A2" w:rsidRDefault="00580CBE" w:rsidP="0055075B">
      <w:pPr>
        <w:spacing w:line="240" w:lineRule="auto"/>
        <w:ind w:left="720"/>
        <w:contextualSpacing/>
        <w:rPr>
          <w:bCs/>
        </w:rPr>
      </w:pPr>
      <w:r w:rsidRPr="00EF28A2">
        <w:rPr>
          <w:bCs/>
        </w:rPr>
        <w:t>P.3.1.1. Tworzenie i rozwój ogólnodos</w:t>
      </w:r>
      <w:r w:rsidR="004540A9" w:rsidRPr="00EF28A2">
        <w:rPr>
          <w:bCs/>
        </w:rPr>
        <w:t>tępnej infrastruk</w:t>
      </w:r>
      <w:r w:rsidR="005149FB" w:rsidRPr="00EF28A2">
        <w:rPr>
          <w:bCs/>
        </w:rPr>
        <w:t>tury turystyki - kryterium nr 24</w:t>
      </w:r>
      <w:r w:rsidR="004540A9" w:rsidRPr="00EF28A2">
        <w:rPr>
          <w:bCs/>
        </w:rPr>
        <w:t xml:space="preserve"> „</w:t>
      </w:r>
      <w:r w:rsidR="0055075B" w:rsidRPr="0055075B">
        <w:rPr>
          <w:bCs/>
        </w:rPr>
        <w:t>Racjonalne</w:t>
      </w:r>
      <w:r w:rsidR="0055075B">
        <w:rPr>
          <w:bCs/>
        </w:rPr>
        <w:t xml:space="preserve"> </w:t>
      </w:r>
      <w:r w:rsidR="0055075B" w:rsidRPr="0055075B">
        <w:rPr>
          <w:bCs/>
        </w:rPr>
        <w:t>wykorzystywanie zasobów</w:t>
      </w:r>
      <w:r w:rsidR="0055075B">
        <w:rPr>
          <w:bCs/>
        </w:rPr>
        <w:t xml:space="preserve"> </w:t>
      </w:r>
      <w:r w:rsidR="0055075B" w:rsidRPr="0055075B">
        <w:rPr>
          <w:bCs/>
        </w:rPr>
        <w:t>naturalnych</w:t>
      </w:r>
      <w:r w:rsidR="005149FB" w:rsidRPr="00EF28A2">
        <w:rPr>
          <w:bCs/>
        </w:rPr>
        <w:t xml:space="preserve">” </w:t>
      </w:r>
    </w:p>
    <w:p w14:paraId="6048B885" w14:textId="71291A46" w:rsidR="004540A9" w:rsidRPr="00EF28A2" w:rsidRDefault="00580CBE" w:rsidP="0026609F">
      <w:pPr>
        <w:spacing w:line="240" w:lineRule="auto"/>
        <w:ind w:left="720"/>
        <w:contextualSpacing/>
        <w:rPr>
          <w:bCs/>
        </w:rPr>
      </w:pPr>
      <w:r w:rsidRPr="00EF28A2">
        <w:rPr>
          <w:bCs/>
        </w:rPr>
        <w:t>P.3.1.2. Tworzenie i rozwój ogólnodos</w:t>
      </w:r>
      <w:r w:rsidR="004540A9" w:rsidRPr="00EF28A2">
        <w:rPr>
          <w:bCs/>
        </w:rPr>
        <w:t>tępnej infrastruktury rekre</w:t>
      </w:r>
      <w:r w:rsidR="00456C1E" w:rsidRPr="00EF28A2">
        <w:rPr>
          <w:bCs/>
        </w:rPr>
        <w:t>acji turystyki - kryterium nr 17</w:t>
      </w:r>
      <w:r w:rsidR="004540A9" w:rsidRPr="00EF28A2">
        <w:rPr>
          <w:bCs/>
        </w:rPr>
        <w:t xml:space="preserve"> „Udogodnienia dla osób ze specjalnymi potrzebami” </w:t>
      </w:r>
    </w:p>
    <w:p w14:paraId="6AAF124A" w14:textId="1B6A6CD0" w:rsidR="0026609F" w:rsidRPr="00EF28A2" w:rsidRDefault="00580CBE" w:rsidP="0026609F">
      <w:pPr>
        <w:spacing w:line="240" w:lineRule="auto"/>
        <w:ind w:left="720"/>
        <w:contextualSpacing/>
        <w:rPr>
          <w:bCs/>
        </w:rPr>
      </w:pPr>
      <w:r w:rsidRPr="00EF28A2">
        <w:rPr>
          <w:bCs/>
        </w:rPr>
        <w:t xml:space="preserve">P.3.2.1. Wsparcie mieszkańców w podejmowaniu działalności </w:t>
      </w:r>
      <w:r w:rsidR="004540A9" w:rsidRPr="00EF28A2">
        <w:rPr>
          <w:bCs/>
        </w:rPr>
        <w:t xml:space="preserve">gospodarczej - kryterium nr </w:t>
      </w:r>
      <w:r w:rsidR="005149FB" w:rsidRPr="00EF28A2">
        <w:rPr>
          <w:bCs/>
        </w:rPr>
        <w:t>29</w:t>
      </w:r>
      <w:r w:rsidR="004540A9" w:rsidRPr="00EF28A2">
        <w:rPr>
          <w:bCs/>
        </w:rPr>
        <w:t xml:space="preserve"> „</w:t>
      </w:r>
      <w:r w:rsidR="005149FB" w:rsidRPr="00EF28A2">
        <w:rPr>
          <w:bCs/>
        </w:rPr>
        <w:t>Wykorzystanie lokalnych potencjałów</w:t>
      </w:r>
      <w:r w:rsidR="004540A9" w:rsidRPr="00EF28A2">
        <w:rPr>
          <w:bCs/>
        </w:rPr>
        <w:t xml:space="preserve">” </w:t>
      </w:r>
    </w:p>
    <w:p w14:paraId="42169494" w14:textId="09BDC14C" w:rsidR="0026609F" w:rsidRPr="00EF28A2" w:rsidRDefault="00580CBE" w:rsidP="0026609F">
      <w:pPr>
        <w:spacing w:line="240" w:lineRule="auto"/>
        <w:ind w:left="720"/>
        <w:contextualSpacing/>
        <w:rPr>
          <w:bCs/>
        </w:rPr>
      </w:pPr>
      <w:r w:rsidRPr="00EF28A2">
        <w:rPr>
          <w:bCs/>
        </w:rPr>
        <w:t xml:space="preserve">P.3.2.2. Wsparcie </w:t>
      </w:r>
      <w:r w:rsidR="0026609F" w:rsidRPr="00EF28A2">
        <w:rPr>
          <w:bCs/>
        </w:rPr>
        <w:t>przedsiębiorstw w</w:t>
      </w:r>
      <w:r w:rsidR="0008153D" w:rsidRPr="00EF28A2">
        <w:rPr>
          <w:bCs/>
        </w:rPr>
        <w:t xml:space="preserve"> rozwoju usług - kryterium nr 29</w:t>
      </w:r>
      <w:r w:rsidR="0026609F" w:rsidRPr="00EF28A2">
        <w:rPr>
          <w:bCs/>
        </w:rPr>
        <w:t xml:space="preserve"> „</w:t>
      </w:r>
      <w:r w:rsidR="0008153D" w:rsidRPr="00EF28A2">
        <w:rPr>
          <w:bCs/>
        </w:rPr>
        <w:t>Wykorzystanie lokalnych potencjałów</w:t>
      </w:r>
      <w:r w:rsidR="0026609F" w:rsidRPr="00EF28A2">
        <w:rPr>
          <w:bCs/>
        </w:rPr>
        <w:t xml:space="preserve">” </w:t>
      </w:r>
    </w:p>
    <w:p w14:paraId="773D407B" w14:textId="03DF9CD5" w:rsidR="00913955" w:rsidRPr="00EF28A2" w:rsidRDefault="00580CBE" w:rsidP="00913955">
      <w:pPr>
        <w:spacing w:line="240" w:lineRule="auto"/>
        <w:ind w:left="720"/>
        <w:contextualSpacing/>
        <w:rPr>
          <w:bCs/>
        </w:rPr>
      </w:pPr>
      <w:r w:rsidRPr="00EF28A2">
        <w:rPr>
          <w:bCs/>
        </w:rPr>
        <w:t xml:space="preserve">P.3.2.3. Wsparcie gospodarstw rolnych w tworzeniu usług </w:t>
      </w:r>
      <w:r w:rsidR="0008153D" w:rsidRPr="00EF28A2">
        <w:rPr>
          <w:bCs/>
        </w:rPr>
        <w:t>pozarolniczych - kryterium nr 32</w:t>
      </w:r>
      <w:r w:rsidR="0026609F" w:rsidRPr="00EF28A2">
        <w:rPr>
          <w:bCs/>
        </w:rPr>
        <w:t xml:space="preserve"> „</w:t>
      </w:r>
      <w:r w:rsidR="0008153D" w:rsidRPr="00EF28A2">
        <w:rPr>
          <w:bCs/>
        </w:rPr>
        <w:t>Operacja realizowana jest przez młode kobiety</w:t>
      </w:r>
      <w:r w:rsidR="0026609F" w:rsidRPr="00EF28A2">
        <w:rPr>
          <w:bCs/>
        </w:rPr>
        <w:t xml:space="preserve">” </w:t>
      </w:r>
    </w:p>
    <w:p w14:paraId="07CBBFA9" w14:textId="0A4CA1A0" w:rsidR="00580CBE" w:rsidRPr="00EF28A2" w:rsidRDefault="00580CBE" w:rsidP="00580CBE">
      <w:pPr>
        <w:spacing w:line="240" w:lineRule="auto"/>
        <w:ind w:left="720"/>
        <w:contextualSpacing/>
        <w:rPr>
          <w:bCs/>
        </w:rPr>
      </w:pPr>
      <w:r w:rsidRPr="00EF28A2">
        <w:rPr>
          <w:bCs/>
        </w:rPr>
        <w:t>, tj. kryterium rozstrzygające. Wnioskodawca, który uzyskał większą liczbę punktów we wskazanym kryterium, zostanie sklasyfikowany na wyższym miejscu listy;</w:t>
      </w:r>
    </w:p>
    <w:p w14:paraId="75B1D55B" w14:textId="77777777" w:rsidR="0008153D" w:rsidRPr="00EF28A2" w:rsidRDefault="0008153D" w:rsidP="00580CBE">
      <w:pPr>
        <w:spacing w:line="240" w:lineRule="auto"/>
        <w:ind w:left="720"/>
        <w:contextualSpacing/>
        <w:rPr>
          <w:bCs/>
        </w:rPr>
      </w:pPr>
    </w:p>
    <w:p w14:paraId="289684EB" w14:textId="4F4B147C" w:rsidR="00580CBE" w:rsidRPr="00EF28A2" w:rsidRDefault="00580CBE" w:rsidP="00FE109F">
      <w:pPr>
        <w:spacing w:line="240" w:lineRule="auto"/>
        <w:contextualSpacing/>
        <w:rPr>
          <w:bCs/>
        </w:rPr>
      </w:pPr>
      <w:r w:rsidRPr="00EF28A2">
        <w:rPr>
          <w:bCs/>
        </w:rPr>
        <w:t>b. w drugiej kolejności – decyduje data i godzina złożenia wniosku w miejscu wskazanym w ogłoszeniu o naborze.</w:t>
      </w:r>
    </w:p>
    <w:sectPr w:rsidR="00580CBE" w:rsidRPr="00EF28A2" w:rsidSect="00490C99">
      <w:pgSz w:w="16838" w:h="11906" w:orient="landscape"/>
      <w:pgMar w:top="1417" w:right="1245"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C0431" w14:textId="77777777" w:rsidR="00146EB4" w:rsidRDefault="00146EB4" w:rsidP="00E15CF2">
      <w:pPr>
        <w:spacing w:after="0" w:line="240" w:lineRule="auto"/>
      </w:pPr>
      <w:r>
        <w:separator/>
      </w:r>
    </w:p>
  </w:endnote>
  <w:endnote w:type="continuationSeparator" w:id="0">
    <w:p w14:paraId="5B123312" w14:textId="77777777" w:rsidR="00146EB4" w:rsidRDefault="00146EB4" w:rsidP="00E1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81116" w14:textId="77777777" w:rsidR="00146EB4" w:rsidRDefault="00146EB4" w:rsidP="00E15CF2">
      <w:pPr>
        <w:spacing w:after="0" w:line="240" w:lineRule="auto"/>
      </w:pPr>
      <w:r>
        <w:separator/>
      </w:r>
    </w:p>
  </w:footnote>
  <w:footnote w:type="continuationSeparator" w:id="0">
    <w:p w14:paraId="465D0580" w14:textId="77777777" w:rsidR="00146EB4" w:rsidRDefault="00146EB4" w:rsidP="00E15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B504" w14:textId="77777777" w:rsidR="00115E3C" w:rsidRDefault="00115E3C">
    <w:pPr>
      <w:pStyle w:val="Nagwek"/>
    </w:pPr>
  </w:p>
  <w:p w14:paraId="78971019" w14:textId="77777777" w:rsidR="00115E3C" w:rsidRDefault="00115E3C" w:rsidP="00C360BC">
    <w:pPr>
      <w:spacing w:line="276" w:lineRule="auto"/>
      <w:jc w:val="center"/>
      <w:rPr>
        <w:sz w:val="24"/>
        <w:szCs w:val="24"/>
      </w:rPr>
    </w:pPr>
    <w:r w:rsidRPr="008B112E">
      <w:rPr>
        <w:rFonts w:ascii="Calibri" w:eastAsia="Calibri" w:hAnsi="Calibri" w:cs="Times New Roman"/>
        <w:noProof/>
        <w:lang w:eastAsia="pl-PL"/>
      </w:rPr>
      <w:drawing>
        <wp:inline distT="0" distB="0" distL="0" distR="0" wp14:anchorId="0C1486D5" wp14:editId="7830C2BE">
          <wp:extent cx="6167739" cy="725239"/>
          <wp:effectExtent l="0" t="0" r="0" b="0"/>
          <wp:docPr id="1283183057" name="Obraz 1283183057" descr="Ciąg czterech logotypów w kolejności od lewej: 1. Fundusze Europejskie, 2. Rzeczpospolita Polska, 3. Dofinansowane przez Unię Europejską. 4. Plan Strategicznych dla Wspólnej Polityki Rolnej na lata 2023-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70953" cy="7373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8A9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131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34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4B13C2"/>
    <w:multiLevelType w:val="hybridMultilevel"/>
    <w:tmpl w:val="6EE848D4"/>
    <w:lvl w:ilvl="0" w:tplc="0D4EB7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D83C18"/>
    <w:multiLevelType w:val="hybridMultilevel"/>
    <w:tmpl w:val="251E718C"/>
    <w:lvl w:ilvl="0" w:tplc="091829A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272284"/>
    <w:multiLevelType w:val="hybridMultilevel"/>
    <w:tmpl w:val="936E8B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067EE"/>
    <w:multiLevelType w:val="hybridMultilevel"/>
    <w:tmpl w:val="CEE81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786524"/>
    <w:multiLevelType w:val="hybridMultilevel"/>
    <w:tmpl w:val="CE900D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1E7122"/>
    <w:multiLevelType w:val="hybridMultilevel"/>
    <w:tmpl w:val="0DF6D3BA"/>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9" w15:restartNumberingAfterBreak="0">
    <w:nsid w:val="248244C3"/>
    <w:multiLevelType w:val="hybridMultilevel"/>
    <w:tmpl w:val="6EE848D4"/>
    <w:lvl w:ilvl="0" w:tplc="0D4EB7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9E200E9"/>
    <w:multiLevelType w:val="hybridMultilevel"/>
    <w:tmpl w:val="3F14387E"/>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C860F5"/>
    <w:multiLevelType w:val="hybridMultilevel"/>
    <w:tmpl w:val="C1846A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427319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7816629"/>
    <w:multiLevelType w:val="hybridMultilevel"/>
    <w:tmpl w:val="1DC8ED3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4" w15:restartNumberingAfterBreak="0">
    <w:nsid w:val="520E2671"/>
    <w:multiLevelType w:val="hybridMultilevel"/>
    <w:tmpl w:val="002257AA"/>
    <w:lvl w:ilvl="0" w:tplc="9762FF72">
      <w:start w:val="1"/>
      <w:numFmt w:val="decimal"/>
      <w:lvlText w:val="%1."/>
      <w:lvlJc w:val="left"/>
      <w:pPr>
        <w:ind w:left="1020" w:hanging="360"/>
      </w:pPr>
    </w:lvl>
    <w:lvl w:ilvl="1" w:tplc="453EE396">
      <w:start w:val="1"/>
      <w:numFmt w:val="decimal"/>
      <w:lvlText w:val="%2."/>
      <w:lvlJc w:val="left"/>
      <w:pPr>
        <w:ind w:left="1020" w:hanging="360"/>
      </w:pPr>
    </w:lvl>
    <w:lvl w:ilvl="2" w:tplc="9A4E2E02">
      <w:start w:val="1"/>
      <w:numFmt w:val="decimal"/>
      <w:lvlText w:val="%3."/>
      <w:lvlJc w:val="left"/>
      <w:pPr>
        <w:ind w:left="1020" w:hanging="360"/>
      </w:pPr>
    </w:lvl>
    <w:lvl w:ilvl="3" w:tplc="8766D84C">
      <w:start w:val="1"/>
      <w:numFmt w:val="decimal"/>
      <w:lvlText w:val="%4."/>
      <w:lvlJc w:val="left"/>
      <w:pPr>
        <w:ind w:left="1020" w:hanging="360"/>
      </w:pPr>
    </w:lvl>
    <w:lvl w:ilvl="4" w:tplc="698EEDFC">
      <w:start w:val="1"/>
      <w:numFmt w:val="decimal"/>
      <w:lvlText w:val="%5."/>
      <w:lvlJc w:val="left"/>
      <w:pPr>
        <w:ind w:left="1020" w:hanging="360"/>
      </w:pPr>
    </w:lvl>
    <w:lvl w:ilvl="5" w:tplc="6EE83502">
      <w:start w:val="1"/>
      <w:numFmt w:val="decimal"/>
      <w:lvlText w:val="%6."/>
      <w:lvlJc w:val="left"/>
      <w:pPr>
        <w:ind w:left="1020" w:hanging="360"/>
      </w:pPr>
    </w:lvl>
    <w:lvl w:ilvl="6" w:tplc="0A18B50A">
      <w:start w:val="1"/>
      <w:numFmt w:val="decimal"/>
      <w:lvlText w:val="%7."/>
      <w:lvlJc w:val="left"/>
      <w:pPr>
        <w:ind w:left="1020" w:hanging="360"/>
      </w:pPr>
    </w:lvl>
    <w:lvl w:ilvl="7" w:tplc="CB38AB9E">
      <w:start w:val="1"/>
      <w:numFmt w:val="decimal"/>
      <w:lvlText w:val="%8."/>
      <w:lvlJc w:val="left"/>
      <w:pPr>
        <w:ind w:left="1020" w:hanging="360"/>
      </w:pPr>
    </w:lvl>
    <w:lvl w:ilvl="8" w:tplc="608C5C06">
      <w:start w:val="1"/>
      <w:numFmt w:val="decimal"/>
      <w:lvlText w:val="%9."/>
      <w:lvlJc w:val="left"/>
      <w:pPr>
        <w:ind w:left="1020" w:hanging="360"/>
      </w:pPr>
    </w:lvl>
  </w:abstractNum>
  <w:abstractNum w:abstractNumId="15" w15:restartNumberingAfterBreak="0">
    <w:nsid w:val="59DE66B0"/>
    <w:multiLevelType w:val="hybridMultilevel"/>
    <w:tmpl w:val="FBE298C0"/>
    <w:lvl w:ilvl="0" w:tplc="0415000F">
      <w:start w:val="1"/>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A181363"/>
    <w:multiLevelType w:val="hybridMultilevel"/>
    <w:tmpl w:val="BDD40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5DA2236"/>
    <w:multiLevelType w:val="hybridMultilevel"/>
    <w:tmpl w:val="78B6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CBD6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E1A0C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1BC5E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686368E"/>
    <w:multiLevelType w:val="hybridMultilevel"/>
    <w:tmpl w:val="4BC41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E5B35A1"/>
    <w:multiLevelType w:val="hybridMultilevel"/>
    <w:tmpl w:val="44886FC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3" w15:restartNumberingAfterBreak="0">
    <w:nsid w:val="7FF5246F"/>
    <w:multiLevelType w:val="hybridMultilevel"/>
    <w:tmpl w:val="5B0A1D22"/>
    <w:lvl w:ilvl="0" w:tplc="5F0CD192">
      <w:start w:val="2"/>
      <w:numFmt w:val="bullet"/>
      <w:lvlText w:val="•"/>
      <w:lvlJc w:val="left"/>
      <w:pPr>
        <w:ind w:left="720" w:hanging="360"/>
      </w:pPr>
      <w:rPr>
        <w:rFonts w:ascii="Calibri" w:eastAsiaTheme="minorHAnsi" w:hAnsi="Calibri" w:cs="Calibr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02557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0603796">
    <w:abstractNumId w:val="15"/>
  </w:num>
  <w:num w:numId="3" w16cid:durableId="1866403305">
    <w:abstractNumId w:val="17"/>
  </w:num>
  <w:num w:numId="4" w16cid:durableId="1360282439">
    <w:abstractNumId w:val="16"/>
  </w:num>
  <w:num w:numId="5" w16cid:durableId="500512273">
    <w:abstractNumId w:val="7"/>
  </w:num>
  <w:num w:numId="6" w16cid:durableId="10880299">
    <w:abstractNumId w:val="8"/>
  </w:num>
  <w:num w:numId="7" w16cid:durableId="395209475">
    <w:abstractNumId w:val="3"/>
  </w:num>
  <w:num w:numId="8" w16cid:durableId="1022628910">
    <w:abstractNumId w:val="9"/>
  </w:num>
  <w:num w:numId="9" w16cid:durableId="141430596">
    <w:abstractNumId w:val="5"/>
  </w:num>
  <w:num w:numId="10" w16cid:durableId="1231113055">
    <w:abstractNumId w:val="22"/>
  </w:num>
  <w:num w:numId="11" w16cid:durableId="243220491">
    <w:abstractNumId w:val="23"/>
  </w:num>
  <w:num w:numId="12" w16cid:durableId="151799064">
    <w:abstractNumId w:val="6"/>
  </w:num>
  <w:num w:numId="13" w16cid:durableId="1151871486">
    <w:abstractNumId w:val="4"/>
  </w:num>
  <w:num w:numId="14" w16cid:durableId="470950274">
    <w:abstractNumId w:val="2"/>
  </w:num>
  <w:num w:numId="15" w16cid:durableId="456876731">
    <w:abstractNumId w:val="11"/>
  </w:num>
  <w:num w:numId="16" w16cid:durableId="911427156">
    <w:abstractNumId w:val="1"/>
  </w:num>
  <w:num w:numId="17" w16cid:durableId="2046828807">
    <w:abstractNumId w:val="18"/>
  </w:num>
  <w:num w:numId="18" w16cid:durableId="355815553">
    <w:abstractNumId w:val="21"/>
  </w:num>
  <w:num w:numId="19" w16cid:durableId="1580018778">
    <w:abstractNumId w:val="13"/>
  </w:num>
  <w:num w:numId="20" w16cid:durableId="1914972813">
    <w:abstractNumId w:val="0"/>
  </w:num>
  <w:num w:numId="21" w16cid:durableId="1218973757">
    <w:abstractNumId w:val="20"/>
  </w:num>
  <w:num w:numId="22" w16cid:durableId="614362932">
    <w:abstractNumId w:val="10"/>
  </w:num>
  <w:num w:numId="23" w16cid:durableId="1699313938">
    <w:abstractNumId w:val="19"/>
  </w:num>
  <w:num w:numId="24" w16cid:durableId="431977508">
    <w:abstractNumId w:val="12"/>
  </w:num>
  <w:num w:numId="25" w16cid:durableId="14762649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A62349D-C6AB-486E-864C-391F46449CC1}"/>
  </w:docVars>
  <w:rsids>
    <w:rsidRoot w:val="003D449F"/>
    <w:rsid w:val="00002368"/>
    <w:rsid w:val="00023595"/>
    <w:rsid w:val="00031E2C"/>
    <w:rsid w:val="00055753"/>
    <w:rsid w:val="00060892"/>
    <w:rsid w:val="0006313D"/>
    <w:rsid w:val="000668FF"/>
    <w:rsid w:val="00080C98"/>
    <w:rsid w:val="0008153D"/>
    <w:rsid w:val="00082C59"/>
    <w:rsid w:val="00083A1F"/>
    <w:rsid w:val="000842BD"/>
    <w:rsid w:val="00097B79"/>
    <w:rsid w:val="000A01D5"/>
    <w:rsid w:val="000A2284"/>
    <w:rsid w:val="000A293B"/>
    <w:rsid w:val="000A2E71"/>
    <w:rsid w:val="000A45A7"/>
    <w:rsid w:val="000B539E"/>
    <w:rsid w:val="000C1853"/>
    <w:rsid w:val="000C5D71"/>
    <w:rsid w:val="000C615A"/>
    <w:rsid w:val="000E0AC7"/>
    <w:rsid w:val="000E1021"/>
    <w:rsid w:val="000F2185"/>
    <w:rsid w:val="0010588A"/>
    <w:rsid w:val="00115E3C"/>
    <w:rsid w:val="00117753"/>
    <w:rsid w:val="00133C0B"/>
    <w:rsid w:val="00140D15"/>
    <w:rsid w:val="001454AA"/>
    <w:rsid w:val="00146EB4"/>
    <w:rsid w:val="00150FD2"/>
    <w:rsid w:val="00153279"/>
    <w:rsid w:val="00157B21"/>
    <w:rsid w:val="00160649"/>
    <w:rsid w:val="00160732"/>
    <w:rsid w:val="00184C6C"/>
    <w:rsid w:val="00186A49"/>
    <w:rsid w:val="001962C4"/>
    <w:rsid w:val="00197FC2"/>
    <w:rsid w:val="001A05C0"/>
    <w:rsid w:val="001A7815"/>
    <w:rsid w:val="001D35C6"/>
    <w:rsid w:val="001E33B0"/>
    <w:rsid w:val="001F56AD"/>
    <w:rsid w:val="00207308"/>
    <w:rsid w:val="00220C3A"/>
    <w:rsid w:val="00226A16"/>
    <w:rsid w:val="00243236"/>
    <w:rsid w:val="00243840"/>
    <w:rsid w:val="00246C83"/>
    <w:rsid w:val="00254A3B"/>
    <w:rsid w:val="002558A8"/>
    <w:rsid w:val="00255F24"/>
    <w:rsid w:val="00263CF5"/>
    <w:rsid w:val="0026609F"/>
    <w:rsid w:val="0028799A"/>
    <w:rsid w:val="00290A58"/>
    <w:rsid w:val="00290AF9"/>
    <w:rsid w:val="0029260C"/>
    <w:rsid w:val="00292D8C"/>
    <w:rsid w:val="0029560A"/>
    <w:rsid w:val="002A21A7"/>
    <w:rsid w:val="002A2E4B"/>
    <w:rsid w:val="002A33DD"/>
    <w:rsid w:val="002A436E"/>
    <w:rsid w:val="002C733B"/>
    <w:rsid w:val="002C79DF"/>
    <w:rsid w:val="002E1864"/>
    <w:rsid w:val="002E6813"/>
    <w:rsid w:val="002F005C"/>
    <w:rsid w:val="002F10C9"/>
    <w:rsid w:val="002F3F48"/>
    <w:rsid w:val="00301771"/>
    <w:rsid w:val="00302E7A"/>
    <w:rsid w:val="00312FC0"/>
    <w:rsid w:val="003130EC"/>
    <w:rsid w:val="00313243"/>
    <w:rsid w:val="00350EC6"/>
    <w:rsid w:val="00356E20"/>
    <w:rsid w:val="0037045C"/>
    <w:rsid w:val="00371125"/>
    <w:rsid w:val="00384F4C"/>
    <w:rsid w:val="00395AF7"/>
    <w:rsid w:val="00397904"/>
    <w:rsid w:val="003A03AC"/>
    <w:rsid w:val="003B322D"/>
    <w:rsid w:val="003B3DEB"/>
    <w:rsid w:val="003B4260"/>
    <w:rsid w:val="003B7270"/>
    <w:rsid w:val="003C48BA"/>
    <w:rsid w:val="003C4E94"/>
    <w:rsid w:val="003C7022"/>
    <w:rsid w:val="003D449F"/>
    <w:rsid w:val="003E29CD"/>
    <w:rsid w:val="003E3D38"/>
    <w:rsid w:val="003E4E74"/>
    <w:rsid w:val="003E5574"/>
    <w:rsid w:val="003F4C0A"/>
    <w:rsid w:val="00412B84"/>
    <w:rsid w:val="004136E6"/>
    <w:rsid w:val="00423908"/>
    <w:rsid w:val="00427C08"/>
    <w:rsid w:val="00437FBD"/>
    <w:rsid w:val="0044082F"/>
    <w:rsid w:val="004429BD"/>
    <w:rsid w:val="00444479"/>
    <w:rsid w:val="004540A9"/>
    <w:rsid w:val="00455A89"/>
    <w:rsid w:val="00456C1E"/>
    <w:rsid w:val="0046594D"/>
    <w:rsid w:val="0047359A"/>
    <w:rsid w:val="00482D55"/>
    <w:rsid w:val="00484262"/>
    <w:rsid w:val="00490C99"/>
    <w:rsid w:val="00491B51"/>
    <w:rsid w:val="00495212"/>
    <w:rsid w:val="004B08B7"/>
    <w:rsid w:val="004D1CF8"/>
    <w:rsid w:val="004D7D59"/>
    <w:rsid w:val="004E47A1"/>
    <w:rsid w:val="004E5E3D"/>
    <w:rsid w:val="004F4A4D"/>
    <w:rsid w:val="005027C7"/>
    <w:rsid w:val="005149FB"/>
    <w:rsid w:val="005278E0"/>
    <w:rsid w:val="00531291"/>
    <w:rsid w:val="0055075B"/>
    <w:rsid w:val="005552B1"/>
    <w:rsid w:val="00561E03"/>
    <w:rsid w:val="00565330"/>
    <w:rsid w:val="00566347"/>
    <w:rsid w:val="00573AA1"/>
    <w:rsid w:val="00580BCE"/>
    <w:rsid w:val="00580CBE"/>
    <w:rsid w:val="00585E17"/>
    <w:rsid w:val="00590B6F"/>
    <w:rsid w:val="0059180E"/>
    <w:rsid w:val="005A16F3"/>
    <w:rsid w:val="005A725D"/>
    <w:rsid w:val="005B1CE3"/>
    <w:rsid w:val="005B6E2C"/>
    <w:rsid w:val="005B7B98"/>
    <w:rsid w:val="005C3F5F"/>
    <w:rsid w:val="005D7BA1"/>
    <w:rsid w:val="005E73ED"/>
    <w:rsid w:val="005F2D7E"/>
    <w:rsid w:val="00600A8B"/>
    <w:rsid w:val="0060478F"/>
    <w:rsid w:val="00610EAD"/>
    <w:rsid w:val="00626194"/>
    <w:rsid w:val="0063051B"/>
    <w:rsid w:val="006321B4"/>
    <w:rsid w:val="00637A9A"/>
    <w:rsid w:val="006403E2"/>
    <w:rsid w:val="00641F2E"/>
    <w:rsid w:val="00647493"/>
    <w:rsid w:val="00650A5D"/>
    <w:rsid w:val="0065225A"/>
    <w:rsid w:val="00655301"/>
    <w:rsid w:val="006630F7"/>
    <w:rsid w:val="0066608E"/>
    <w:rsid w:val="00670C55"/>
    <w:rsid w:val="00680FB8"/>
    <w:rsid w:val="00693165"/>
    <w:rsid w:val="006A4BB7"/>
    <w:rsid w:val="006B1FF8"/>
    <w:rsid w:val="006C27F7"/>
    <w:rsid w:val="00707514"/>
    <w:rsid w:val="007364CD"/>
    <w:rsid w:val="00741A4C"/>
    <w:rsid w:val="00751FBA"/>
    <w:rsid w:val="00752962"/>
    <w:rsid w:val="00752D7B"/>
    <w:rsid w:val="0077180E"/>
    <w:rsid w:val="007727BF"/>
    <w:rsid w:val="00776D8A"/>
    <w:rsid w:val="00777116"/>
    <w:rsid w:val="007A1A90"/>
    <w:rsid w:val="007A3E52"/>
    <w:rsid w:val="007B1472"/>
    <w:rsid w:val="007B6F9F"/>
    <w:rsid w:val="007C038A"/>
    <w:rsid w:val="007C758E"/>
    <w:rsid w:val="007E3A0B"/>
    <w:rsid w:val="007F3FE9"/>
    <w:rsid w:val="008021A0"/>
    <w:rsid w:val="00802568"/>
    <w:rsid w:val="00822AE3"/>
    <w:rsid w:val="008339F3"/>
    <w:rsid w:val="00843FA3"/>
    <w:rsid w:val="00844B3C"/>
    <w:rsid w:val="00852308"/>
    <w:rsid w:val="00861655"/>
    <w:rsid w:val="008758AD"/>
    <w:rsid w:val="00883A42"/>
    <w:rsid w:val="00884037"/>
    <w:rsid w:val="0088638B"/>
    <w:rsid w:val="00887991"/>
    <w:rsid w:val="00891289"/>
    <w:rsid w:val="008926BE"/>
    <w:rsid w:val="008A0BCD"/>
    <w:rsid w:val="008A3501"/>
    <w:rsid w:val="008A6A66"/>
    <w:rsid w:val="008B03CE"/>
    <w:rsid w:val="008B112E"/>
    <w:rsid w:val="008B234C"/>
    <w:rsid w:val="008B3F3B"/>
    <w:rsid w:val="008B5288"/>
    <w:rsid w:val="008C20DB"/>
    <w:rsid w:val="008C333B"/>
    <w:rsid w:val="008C4DE9"/>
    <w:rsid w:val="008C50D6"/>
    <w:rsid w:val="008D0325"/>
    <w:rsid w:val="008D1F71"/>
    <w:rsid w:val="008E2E68"/>
    <w:rsid w:val="00913955"/>
    <w:rsid w:val="00927478"/>
    <w:rsid w:val="009447DF"/>
    <w:rsid w:val="0095727E"/>
    <w:rsid w:val="00957F78"/>
    <w:rsid w:val="00964951"/>
    <w:rsid w:val="00974B70"/>
    <w:rsid w:val="00987F4F"/>
    <w:rsid w:val="009A0F14"/>
    <w:rsid w:val="009C3DE7"/>
    <w:rsid w:val="009D4627"/>
    <w:rsid w:val="009D7F3F"/>
    <w:rsid w:val="009F10CC"/>
    <w:rsid w:val="009F38F8"/>
    <w:rsid w:val="00A02995"/>
    <w:rsid w:val="00A13C1A"/>
    <w:rsid w:val="00A15F3A"/>
    <w:rsid w:val="00A17D29"/>
    <w:rsid w:val="00A215DB"/>
    <w:rsid w:val="00A2441E"/>
    <w:rsid w:val="00A2500F"/>
    <w:rsid w:val="00A3179B"/>
    <w:rsid w:val="00A32E9E"/>
    <w:rsid w:val="00A35021"/>
    <w:rsid w:val="00A3610C"/>
    <w:rsid w:val="00A41A25"/>
    <w:rsid w:val="00A4681B"/>
    <w:rsid w:val="00A5200A"/>
    <w:rsid w:val="00A53CED"/>
    <w:rsid w:val="00A61A9F"/>
    <w:rsid w:val="00A655F2"/>
    <w:rsid w:val="00A70B4B"/>
    <w:rsid w:val="00A87B24"/>
    <w:rsid w:val="00A925A9"/>
    <w:rsid w:val="00A9297B"/>
    <w:rsid w:val="00A9377E"/>
    <w:rsid w:val="00A96B62"/>
    <w:rsid w:val="00AA49FA"/>
    <w:rsid w:val="00AA5AD1"/>
    <w:rsid w:val="00AA6705"/>
    <w:rsid w:val="00AC0476"/>
    <w:rsid w:val="00AC25AD"/>
    <w:rsid w:val="00AC5343"/>
    <w:rsid w:val="00AD7EAE"/>
    <w:rsid w:val="00AE378B"/>
    <w:rsid w:val="00AF010B"/>
    <w:rsid w:val="00AF363B"/>
    <w:rsid w:val="00AF3F55"/>
    <w:rsid w:val="00AF5231"/>
    <w:rsid w:val="00B14FAB"/>
    <w:rsid w:val="00B16C39"/>
    <w:rsid w:val="00B1703D"/>
    <w:rsid w:val="00B22146"/>
    <w:rsid w:val="00B234FD"/>
    <w:rsid w:val="00B25B48"/>
    <w:rsid w:val="00B25FCA"/>
    <w:rsid w:val="00B274B9"/>
    <w:rsid w:val="00B328DD"/>
    <w:rsid w:val="00B41DD9"/>
    <w:rsid w:val="00B47D80"/>
    <w:rsid w:val="00B50EE5"/>
    <w:rsid w:val="00B60ABB"/>
    <w:rsid w:val="00B62C2B"/>
    <w:rsid w:val="00B85DB1"/>
    <w:rsid w:val="00B9353D"/>
    <w:rsid w:val="00B96F75"/>
    <w:rsid w:val="00BA5F4B"/>
    <w:rsid w:val="00BB3113"/>
    <w:rsid w:val="00BB60B0"/>
    <w:rsid w:val="00BC5456"/>
    <w:rsid w:val="00BD018A"/>
    <w:rsid w:val="00BD288E"/>
    <w:rsid w:val="00BD3992"/>
    <w:rsid w:val="00BD4555"/>
    <w:rsid w:val="00BD4947"/>
    <w:rsid w:val="00BD6EDD"/>
    <w:rsid w:val="00BF1452"/>
    <w:rsid w:val="00C00488"/>
    <w:rsid w:val="00C01B42"/>
    <w:rsid w:val="00C13094"/>
    <w:rsid w:val="00C14BB9"/>
    <w:rsid w:val="00C2340E"/>
    <w:rsid w:val="00C27137"/>
    <w:rsid w:val="00C345F4"/>
    <w:rsid w:val="00C34782"/>
    <w:rsid w:val="00C360BC"/>
    <w:rsid w:val="00C36F90"/>
    <w:rsid w:val="00C374DD"/>
    <w:rsid w:val="00C37762"/>
    <w:rsid w:val="00C43849"/>
    <w:rsid w:val="00C50D9B"/>
    <w:rsid w:val="00C5283B"/>
    <w:rsid w:val="00C52AAE"/>
    <w:rsid w:val="00C53C48"/>
    <w:rsid w:val="00C62767"/>
    <w:rsid w:val="00C62A32"/>
    <w:rsid w:val="00C703EA"/>
    <w:rsid w:val="00C70B89"/>
    <w:rsid w:val="00C73F9A"/>
    <w:rsid w:val="00C7579F"/>
    <w:rsid w:val="00C840D0"/>
    <w:rsid w:val="00C905EA"/>
    <w:rsid w:val="00C9194A"/>
    <w:rsid w:val="00C97B19"/>
    <w:rsid w:val="00CA1C7B"/>
    <w:rsid w:val="00CA3854"/>
    <w:rsid w:val="00CB7319"/>
    <w:rsid w:val="00CC4543"/>
    <w:rsid w:val="00CC4D0E"/>
    <w:rsid w:val="00CD0FE3"/>
    <w:rsid w:val="00CD13CB"/>
    <w:rsid w:val="00CD325F"/>
    <w:rsid w:val="00CE5B09"/>
    <w:rsid w:val="00CE7ED9"/>
    <w:rsid w:val="00CF3192"/>
    <w:rsid w:val="00CF68DF"/>
    <w:rsid w:val="00D01546"/>
    <w:rsid w:val="00D04BC7"/>
    <w:rsid w:val="00D05FCE"/>
    <w:rsid w:val="00D11169"/>
    <w:rsid w:val="00D13E79"/>
    <w:rsid w:val="00D15C24"/>
    <w:rsid w:val="00D200DF"/>
    <w:rsid w:val="00D22F48"/>
    <w:rsid w:val="00D236A6"/>
    <w:rsid w:val="00D27831"/>
    <w:rsid w:val="00D3068B"/>
    <w:rsid w:val="00D30AA0"/>
    <w:rsid w:val="00D33D23"/>
    <w:rsid w:val="00D40070"/>
    <w:rsid w:val="00D44C25"/>
    <w:rsid w:val="00D46CC9"/>
    <w:rsid w:val="00D677EA"/>
    <w:rsid w:val="00D704AB"/>
    <w:rsid w:val="00D74D90"/>
    <w:rsid w:val="00D761D4"/>
    <w:rsid w:val="00DA2E8F"/>
    <w:rsid w:val="00DA77E0"/>
    <w:rsid w:val="00DC2822"/>
    <w:rsid w:val="00DD1C98"/>
    <w:rsid w:val="00DD2D02"/>
    <w:rsid w:val="00DE332C"/>
    <w:rsid w:val="00DF0C12"/>
    <w:rsid w:val="00DF1AEC"/>
    <w:rsid w:val="00E039C5"/>
    <w:rsid w:val="00E1046F"/>
    <w:rsid w:val="00E11815"/>
    <w:rsid w:val="00E15CF2"/>
    <w:rsid w:val="00E2637D"/>
    <w:rsid w:val="00E27302"/>
    <w:rsid w:val="00E27638"/>
    <w:rsid w:val="00E307BC"/>
    <w:rsid w:val="00E339CA"/>
    <w:rsid w:val="00E3656F"/>
    <w:rsid w:val="00E444F2"/>
    <w:rsid w:val="00E53396"/>
    <w:rsid w:val="00E63E44"/>
    <w:rsid w:val="00E675F9"/>
    <w:rsid w:val="00E71174"/>
    <w:rsid w:val="00E75AC2"/>
    <w:rsid w:val="00E75D05"/>
    <w:rsid w:val="00E86EFC"/>
    <w:rsid w:val="00E94209"/>
    <w:rsid w:val="00EA01B7"/>
    <w:rsid w:val="00EA32E3"/>
    <w:rsid w:val="00EA3A2C"/>
    <w:rsid w:val="00EA66FB"/>
    <w:rsid w:val="00EA69E2"/>
    <w:rsid w:val="00EA7289"/>
    <w:rsid w:val="00EA73BA"/>
    <w:rsid w:val="00EB14AE"/>
    <w:rsid w:val="00EC2A03"/>
    <w:rsid w:val="00EE17FC"/>
    <w:rsid w:val="00EF1ECB"/>
    <w:rsid w:val="00EF28A2"/>
    <w:rsid w:val="00EF502C"/>
    <w:rsid w:val="00F016C6"/>
    <w:rsid w:val="00F04CEF"/>
    <w:rsid w:val="00F21F6F"/>
    <w:rsid w:val="00F26445"/>
    <w:rsid w:val="00F31E06"/>
    <w:rsid w:val="00F50507"/>
    <w:rsid w:val="00F52181"/>
    <w:rsid w:val="00F5359A"/>
    <w:rsid w:val="00F55189"/>
    <w:rsid w:val="00F57FCE"/>
    <w:rsid w:val="00F61A25"/>
    <w:rsid w:val="00F6756C"/>
    <w:rsid w:val="00F71A96"/>
    <w:rsid w:val="00F744A2"/>
    <w:rsid w:val="00F77EE2"/>
    <w:rsid w:val="00F83ED5"/>
    <w:rsid w:val="00F84F0B"/>
    <w:rsid w:val="00FA1588"/>
    <w:rsid w:val="00FB1CBB"/>
    <w:rsid w:val="00FB6BD9"/>
    <w:rsid w:val="00FC70D6"/>
    <w:rsid w:val="00FE109F"/>
    <w:rsid w:val="00FF4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41F66"/>
  <w15:docId w15:val="{8CD5477F-7DA3-44FA-AEDC-05F503DA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09F"/>
    <w:pPr>
      <w:spacing w:after="160"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727BF"/>
    <w:pPr>
      <w:spacing w:after="0" w:line="240" w:lineRule="auto"/>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727BF"/>
    <w:pPr>
      <w:ind w:left="720"/>
      <w:contextualSpacing/>
    </w:pPr>
  </w:style>
  <w:style w:type="paragraph" w:styleId="Nagwek">
    <w:name w:val="header"/>
    <w:basedOn w:val="Normalny"/>
    <w:link w:val="NagwekZnak"/>
    <w:uiPriority w:val="99"/>
    <w:unhideWhenUsed/>
    <w:rsid w:val="00E15C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5CF2"/>
    <w:rPr>
      <w:kern w:val="2"/>
      <w14:ligatures w14:val="standardContextual"/>
    </w:rPr>
  </w:style>
  <w:style w:type="paragraph" w:styleId="Stopka">
    <w:name w:val="footer"/>
    <w:basedOn w:val="Normalny"/>
    <w:link w:val="StopkaZnak"/>
    <w:uiPriority w:val="99"/>
    <w:unhideWhenUsed/>
    <w:rsid w:val="00E15C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CF2"/>
    <w:rPr>
      <w:kern w:val="2"/>
      <w14:ligatures w14:val="standardContextual"/>
    </w:rPr>
  </w:style>
  <w:style w:type="paragraph" w:styleId="Tekstdymka">
    <w:name w:val="Balloon Text"/>
    <w:basedOn w:val="Normalny"/>
    <w:link w:val="TekstdymkaZnak"/>
    <w:uiPriority w:val="99"/>
    <w:semiHidden/>
    <w:unhideWhenUsed/>
    <w:rsid w:val="003B72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7270"/>
    <w:rPr>
      <w:rFonts w:ascii="Tahoma" w:hAnsi="Tahoma" w:cs="Tahoma"/>
      <w:kern w:val="2"/>
      <w:sz w:val="16"/>
      <w:szCs w:val="16"/>
      <w14:ligatures w14:val="standardContextual"/>
    </w:rPr>
  </w:style>
  <w:style w:type="table" w:customStyle="1" w:styleId="Tabelasiatki4akcent21">
    <w:name w:val="Tabela siatki 4 — akcent 21"/>
    <w:basedOn w:val="Standardowy"/>
    <w:uiPriority w:val="49"/>
    <w:rsid w:val="003B7270"/>
    <w:pPr>
      <w:spacing w:after="0" w:line="240" w:lineRule="auto"/>
    </w:pPr>
    <w:rPr>
      <w:kern w:val="2"/>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egenda">
    <w:name w:val="caption"/>
    <w:basedOn w:val="Normalny"/>
    <w:next w:val="Normalny"/>
    <w:uiPriority w:val="35"/>
    <w:unhideWhenUsed/>
    <w:qFormat/>
    <w:rsid w:val="00C905EA"/>
    <w:pPr>
      <w:spacing w:after="200" w:line="240" w:lineRule="auto"/>
    </w:pPr>
    <w:rPr>
      <w:b/>
      <w:bCs/>
      <w:color w:val="4F81BD" w:themeColor="accent1"/>
      <w:sz w:val="18"/>
      <w:szCs w:val="18"/>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C905EA"/>
    <w:rPr>
      <w:kern w:val="2"/>
      <w14:ligatures w14:val="standardContextual"/>
    </w:rPr>
  </w:style>
  <w:style w:type="table" w:customStyle="1" w:styleId="Tabela-Siatka1">
    <w:name w:val="Tabela - Siatka1"/>
    <w:basedOn w:val="Standardowy"/>
    <w:next w:val="Tabela-Siatka"/>
    <w:uiPriority w:val="39"/>
    <w:rsid w:val="00EB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234C"/>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82C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2C59"/>
    <w:rPr>
      <w:kern w:val="2"/>
      <w:sz w:val="20"/>
      <w:szCs w:val="20"/>
      <w14:ligatures w14:val="standardContextual"/>
    </w:rPr>
  </w:style>
  <w:style w:type="character" w:styleId="Odwoanieprzypisukocowego">
    <w:name w:val="endnote reference"/>
    <w:basedOn w:val="Domylnaczcionkaakapitu"/>
    <w:uiPriority w:val="99"/>
    <w:semiHidden/>
    <w:unhideWhenUsed/>
    <w:rsid w:val="00082C59"/>
    <w:rPr>
      <w:vertAlign w:val="superscript"/>
    </w:rPr>
  </w:style>
  <w:style w:type="character" w:styleId="Odwoaniedokomentarza">
    <w:name w:val="annotation reference"/>
    <w:basedOn w:val="Domylnaczcionkaakapitu"/>
    <w:uiPriority w:val="99"/>
    <w:semiHidden/>
    <w:unhideWhenUsed/>
    <w:rsid w:val="00BD6EDD"/>
    <w:rPr>
      <w:sz w:val="16"/>
      <w:szCs w:val="16"/>
    </w:rPr>
  </w:style>
  <w:style w:type="paragraph" w:styleId="Tekstkomentarza">
    <w:name w:val="annotation text"/>
    <w:basedOn w:val="Normalny"/>
    <w:link w:val="TekstkomentarzaZnak"/>
    <w:uiPriority w:val="99"/>
    <w:unhideWhenUsed/>
    <w:rsid w:val="00BD6EDD"/>
    <w:pPr>
      <w:spacing w:line="240" w:lineRule="auto"/>
    </w:pPr>
    <w:rPr>
      <w:sz w:val="20"/>
      <w:szCs w:val="20"/>
    </w:rPr>
  </w:style>
  <w:style w:type="character" w:customStyle="1" w:styleId="TekstkomentarzaZnak">
    <w:name w:val="Tekst komentarza Znak"/>
    <w:basedOn w:val="Domylnaczcionkaakapitu"/>
    <w:link w:val="Tekstkomentarza"/>
    <w:uiPriority w:val="99"/>
    <w:rsid w:val="00BD6EDD"/>
    <w:rPr>
      <w:kern w:val="2"/>
      <w:sz w:val="20"/>
      <w:szCs w:val="20"/>
      <w14:ligatures w14:val="standardContextual"/>
    </w:rPr>
  </w:style>
  <w:style w:type="paragraph" w:styleId="Tematkomentarza">
    <w:name w:val="annotation subject"/>
    <w:basedOn w:val="Tekstkomentarza"/>
    <w:next w:val="Tekstkomentarza"/>
    <w:link w:val="TematkomentarzaZnak"/>
    <w:uiPriority w:val="99"/>
    <w:semiHidden/>
    <w:unhideWhenUsed/>
    <w:rsid w:val="00BD6EDD"/>
    <w:rPr>
      <w:b/>
      <w:bCs/>
    </w:rPr>
  </w:style>
  <w:style w:type="character" w:customStyle="1" w:styleId="TematkomentarzaZnak">
    <w:name w:val="Temat komentarza Znak"/>
    <w:basedOn w:val="TekstkomentarzaZnak"/>
    <w:link w:val="Tematkomentarza"/>
    <w:uiPriority w:val="99"/>
    <w:semiHidden/>
    <w:rsid w:val="00BD6EDD"/>
    <w:rPr>
      <w:b/>
      <w:bCs/>
      <w:kern w:val="2"/>
      <w:sz w:val="20"/>
      <w:szCs w:val="20"/>
      <w14:ligatures w14:val="standardContextual"/>
    </w:rPr>
  </w:style>
  <w:style w:type="paragraph" w:styleId="Poprawka">
    <w:name w:val="Revision"/>
    <w:hidden/>
    <w:uiPriority w:val="99"/>
    <w:semiHidden/>
    <w:rsid w:val="00D704AB"/>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176685">
      <w:bodyDiv w:val="1"/>
      <w:marLeft w:val="0"/>
      <w:marRight w:val="0"/>
      <w:marTop w:val="0"/>
      <w:marBottom w:val="0"/>
      <w:divBdr>
        <w:top w:val="none" w:sz="0" w:space="0" w:color="auto"/>
        <w:left w:val="none" w:sz="0" w:space="0" w:color="auto"/>
        <w:bottom w:val="none" w:sz="0" w:space="0" w:color="auto"/>
        <w:right w:val="none" w:sz="0" w:space="0" w:color="auto"/>
      </w:divBdr>
    </w:div>
    <w:div w:id="1121535322">
      <w:bodyDiv w:val="1"/>
      <w:marLeft w:val="0"/>
      <w:marRight w:val="0"/>
      <w:marTop w:val="0"/>
      <w:marBottom w:val="0"/>
      <w:divBdr>
        <w:top w:val="none" w:sz="0" w:space="0" w:color="auto"/>
        <w:left w:val="none" w:sz="0" w:space="0" w:color="auto"/>
        <w:bottom w:val="none" w:sz="0" w:space="0" w:color="auto"/>
        <w:right w:val="none" w:sz="0" w:space="0" w:color="auto"/>
      </w:divBdr>
    </w:div>
    <w:div w:id="1231189391">
      <w:bodyDiv w:val="1"/>
      <w:marLeft w:val="0"/>
      <w:marRight w:val="0"/>
      <w:marTop w:val="0"/>
      <w:marBottom w:val="0"/>
      <w:divBdr>
        <w:top w:val="none" w:sz="0" w:space="0" w:color="auto"/>
        <w:left w:val="none" w:sz="0" w:space="0" w:color="auto"/>
        <w:bottom w:val="none" w:sz="0" w:space="0" w:color="auto"/>
        <w:right w:val="none" w:sz="0" w:space="0" w:color="auto"/>
      </w:divBdr>
    </w:div>
    <w:div w:id="18106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F30B6816-A828-455D-9D48-3FB9EC62C9E1}">
  <ds:schemaRefs>
    <ds:schemaRef ds:uri="http://schemas.openxmlformats.org/officeDocument/2006/bibliography"/>
  </ds:schemaRefs>
</ds:datastoreItem>
</file>

<file path=customXml/itemProps2.xml><?xml version="1.0" encoding="utf-8"?>
<ds:datastoreItem xmlns:ds="http://schemas.openxmlformats.org/officeDocument/2006/customXml" ds:itemID="{9A62349D-C6AB-486E-864C-391F46449C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4404</Words>
  <Characters>26425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Stanisław Piesik</cp:lastModifiedBy>
  <cp:revision>10</cp:revision>
  <cp:lastPrinted>2025-01-10T09:30:00Z</cp:lastPrinted>
  <dcterms:created xsi:type="dcterms:W3CDTF">2025-01-07T14:25:00Z</dcterms:created>
  <dcterms:modified xsi:type="dcterms:W3CDTF">2025-01-13T08:21:00Z</dcterms:modified>
</cp:coreProperties>
</file>