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5A14891B" w:rsidR="00FD53E4" w:rsidRDefault="00331828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4A507A"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195E297F" wp14:editId="4522FB83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1346200" cy="719455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210926">
        <w:rPr>
          <w:rFonts w:ascii="Calibri" w:eastAsiaTheme="majorEastAsia" w:hAnsi="Calibri" w:cs="Calibri"/>
          <w:sz w:val="20"/>
          <w:szCs w:val="20"/>
          <w:lang w:eastAsia="en-US"/>
        </w:rPr>
        <w:t>2a</w:t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5E50BAA1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29381A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05DD68A7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40E20951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4EB249F6" w14:textId="77777777" w:rsidR="00BC3A95" w:rsidRDefault="00BC3A95" w:rsidP="00A40DD2">
      <w:pPr>
        <w:keepNext/>
        <w:keepLines/>
        <w:spacing w:line="276" w:lineRule="auto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7E7A78D6" w14:textId="4BA7C7E5" w:rsidR="0039581A" w:rsidRDefault="0039581A" w:rsidP="00085B1C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</w:t>
      </w:r>
      <w:r w:rsidR="00085B1C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uzyskania punktów za określone lokalne kryteria wyboru (</w:t>
      </w:r>
      <w:r w:rsidR="007C7919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rankingujące</w:t>
      </w:r>
      <w:r w:rsidR="00085B1C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)</w:t>
      </w:r>
      <w:r w:rsidR="00B615B0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br/>
      </w:r>
      <w:r w:rsidR="00085B1C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na etapie oceny </w:t>
      </w:r>
      <w:r w:rsidR="00BC3A95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przez LGD</w:t>
      </w:r>
      <w:r w:rsidR="00C6311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2132" w:type="dxa"/>
        <w:jc w:val="center"/>
        <w:tblLook w:val="04A0" w:firstRow="1" w:lastRow="0" w:firstColumn="1" w:lastColumn="0" w:noHBand="0" w:noVBand="1"/>
        <w:tblDescription w:val="Oto alternatywny tekst bez tabeli:&#10;&#10;Numer załącznika 1:&#10;Nazwa załącznika:&#10;&#10;Numer załącznika 2:&#10;Nazwa załącznika:&#10;&#10;Numer załącznika 3:&#10;Nazwa załącznika:&#10;&#10;Numer załącznika 4:&#10;Nazwa załącznika:&#10;&#10;Proszę uzupełnić odpowiednie nazwy załączników przy każdym numerze."/>
      </w:tblPr>
      <w:tblGrid>
        <w:gridCol w:w="1145"/>
        <w:gridCol w:w="10987"/>
      </w:tblGrid>
      <w:tr w:rsidR="000E687F" w:rsidRPr="006C38DB" w14:paraId="7C966821" w14:textId="77777777" w:rsidTr="000E687F">
        <w:trPr>
          <w:trHeight w:val="309"/>
          <w:tblHeader/>
          <w:jc w:val="center"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0E687F" w:rsidRPr="006C38DB" w:rsidRDefault="000E687F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0E687F" w:rsidRPr="006C38DB" w:rsidRDefault="000E687F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</w:tr>
      <w:tr w:rsidR="000E687F" w:rsidRPr="006C38DB" w14:paraId="10DCF247" w14:textId="77777777" w:rsidTr="000E687F">
        <w:trPr>
          <w:trHeight w:val="309"/>
          <w:tblHeader/>
          <w:jc w:val="center"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0E687F" w:rsidRPr="006C38DB" w:rsidRDefault="000E687F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0E687F" w:rsidRPr="006C38DB" w:rsidRDefault="000E687F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0E687F" w:rsidRPr="006C38DB" w14:paraId="7DF74C0F" w14:textId="77777777" w:rsidTr="000E687F">
        <w:trPr>
          <w:trHeight w:val="567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074759D9" w14:textId="77777777" w:rsidR="000E687F" w:rsidRPr="00BC3A95" w:rsidRDefault="000E687F" w:rsidP="00D117B3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auto"/>
            <w:vAlign w:val="center"/>
          </w:tcPr>
          <w:p w14:paraId="574E9B51" w14:textId="3CADCA77" w:rsidR="000E687F" w:rsidRPr="00BC3A95" w:rsidRDefault="000E687F" w:rsidP="00D117B3">
            <w:pPr>
              <w:shd w:val="clear" w:color="auto" w:fill="BFBFBF" w:themeFill="background1" w:themeFillShade="BF"/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t>D</w:t>
            </w:r>
            <w:r w:rsidRPr="00B615B0">
              <w:t>wie oferty dla każdej pozycji zestawienia rzeczowo-finansowego</w:t>
            </w:r>
            <w:r>
              <w:t xml:space="preserve"> – w przypadkach, gdy koszty nie są potwierdzone kosztorysem inwestorskim</w:t>
            </w:r>
          </w:p>
        </w:tc>
      </w:tr>
      <w:tr w:rsidR="000E687F" w:rsidRPr="006C38DB" w14:paraId="2197C7B6" w14:textId="77777777" w:rsidTr="000E687F">
        <w:trPr>
          <w:trHeight w:val="567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132DC733" w14:textId="77777777" w:rsidR="000E687F" w:rsidRPr="00BC3A95" w:rsidRDefault="000E687F" w:rsidP="00D117B3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auto"/>
            <w:vAlign w:val="center"/>
          </w:tcPr>
          <w:p w14:paraId="5E3FAACB" w14:textId="1C6298BA" w:rsidR="000E687F" w:rsidRPr="00BC3A95" w:rsidRDefault="000E687F" w:rsidP="00D117B3">
            <w:pPr>
              <w:shd w:val="clear" w:color="auto" w:fill="BFBFBF" w:themeFill="background1" w:themeFillShade="BF"/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t>K</w:t>
            </w:r>
            <w:r w:rsidRPr="0040480D">
              <w:t>osztorys inwestorski w przypadku robót budowlanych (jeżeli dotyczy)</w:t>
            </w:r>
          </w:p>
        </w:tc>
      </w:tr>
      <w:tr w:rsidR="000E687F" w:rsidRPr="006C38DB" w14:paraId="24A4ACAC" w14:textId="77777777" w:rsidTr="000E687F">
        <w:trPr>
          <w:trHeight w:val="567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713DC3F0" w14:textId="77777777" w:rsidR="000E687F" w:rsidRPr="00BC3A95" w:rsidRDefault="000E687F" w:rsidP="00D117B3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auto"/>
            <w:vAlign w:val="center"/>
          </w:tcPr>
          <w:p w14:paraId="6992D189" w14:textId="371C8F95" w:rsidR="000E687F" w:rsidRPr="00BC3A95" w:rsidRDefault="000E687F" w:rsidP="00D117B3">
            <w:pPr>
              <w:shd w:val="clear" w:color="auto" w:fill="BFBFBF" w:themeFill="background1" w:themeFillShade="B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E687F" w:rsidRPr="006C38DB" w14:paraId="09FE03B3" w14:textId="77777777" w:rsidTr="000E687F">
        <w:trPr>
          <w:trHeight w:val="567"/>
          <w:jc w:val="center"/>
        </w:trPr>
        <w:tc>
          <w:tcPr>
            <w:tcW w:w="1145" w:type="dxa"/>
            <w:shd w:val="clear" w:color="auto" w:fill="auto"/>
            <w:vAlign w:val="center"/>
          </w:tcPr>
          <w:p w14:paraId="0E59CD8A" w14:textId="77777777" w:rsidR="000E687F" w:rsidRPr="00BC3A95" w:rsidRDefault="000E687F" w:rsidP="00D117B3">
            <w:pPr>
              <w:numPr>
                <w:ilvl w:val="0"/>
                <w:numId w:val="1"/>
              </w:numPr>
              <w:shd w:val="clear" w:color="auto" w:fill="BFBFBF" w:themeFill="background1" w:themeFillShade="BF"/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auto"/>
            <w:vAlign w:val="center"/>
          </w:tcPr>
          <w:p w14:paraId="262EED91" w14:textId="77777777" w:rsidR="000E687F" w:rsidRPr="00BC3A95" w:rsidRDefault="000E687F" w:rsidP="00D117B3">
            <w:pPr>
              <w:shd w:val="clear" w:color="auto" w:fill="BFBFBF" w:themeFill="background1" w:themeFillShade="B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2AA640" w14:textId="77777777" w:rsidR="00C50EF4" w:rsidRPr="006C38DB" w:rsidRDefault="00C50EF4" w:rsidP="00D117B3">
      <w:pPr>
        <w:shd w:val="clear" w:color="auto" w:fill="BFBFBF" w:themeFill="background1" w:themeFillShade="BF"/>
      </w:pPr>
    </w:p>
    <w:sectPr w:rsidR="00C50EF4" w:rsidRPr="006C38DB" w:rsidSect="006C38DB">
      <w:footerReference w:type="even" r:id="rId13"/>
      <w:headerReference w:type="first" r:id="rId14"/>
      <w:footerReference w:type="first" r:id="rId15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74A8" w14:textId="77777777" w:rsidR="00274478" w:rsidRDefault="00274478">
      <w:r>
        <w:separator/>
      </w:r>
    </w:p>
  </w:endnote>
  <w:endnote w:type="continuationSeparator" w:id="0">
    <w:p w14:paraId="3E883F76" w14:textId="77777777" w:rsidR="00274478" w:rsidRDefault="002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71C7" w14:textId="77777777" w:rsidR="00274478" w:rsidRDefault="00274478">
      <w:r>
        <w:separator/>
      </w:r>
    </w:p>
  </w:footnote>
  <w:footnote w:type="continuationSeparator" w:id="0">
    <w:p w14:paraId="06E6435A" w14:textId="77777777" w:rsidR="00274478" w:rsidRDefault="0027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1B640CBA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21562">
    <w:abstractNumId w:val="13"/>
  </w:num>
  <w:num w:numId="2" w16cid:durableId="1154882255">
    <w:abstractNumId w:val="4"/>
  </w:num>
  <w:num w:numId="3" w16cid:durableId="1794782826">
    <w:abstractNumId w:val="9"/>
  </w:num>
  <w:num w:numId="4" w16cid:durableId="859512228">
    <w:abstractNumId w:val="17"/>
  </w:num>
  <w:num w:numId="5" w16cid:durableId="917204661">
    <w:abstractNumId w:val="5"/>
  </w:num>
  <w:num w:numId="6" w16cid:durableId="198860679">
    <w:abstractNumId w:val="22"/>
  </w:num>
  <w:num w:numId="7" w16cid:durableId="2072847905">
    <w:abstractNumId w:val="16"/>
  </w:num>
  <w:num w:numId="8" w16cid:durableId="302084242">
    <w:abstractNumId w:val="2"/>
  </w:num>
  <w:num w:numId="9" w16cid:durableId="887834264">
    <w:abstractNumId w:val="20"/>
  </w:num>
  <w:num w:numId="10" w16cid:durableId="330257710">
    <w:abstractNumId w:val="3"/>
  </w:num>
  <w:num w:numId="11" w16cid:durableId="395856225">
    <w:abstractNumId w:val="11"/>
  </w:num>
  <w:num w:numId="12" w16cid:durableId="365369104">
    <w:abstractNumId w:val="21"/>
  </w:num>
  <w:num w:numId="13" w16cid:durableId="365251048">
    <w:abstractNumId w:val="6"/>
  </w:num>
  <w:num w:numId="14" w16cid:durableId="611865178">
    <w:abstractNumId w:val="7"/>
  </w:num>
  <w:num w:numId="15" w16cid:durableId="1247419261">
    <w:abstractNumId w:val="23"/>
  </w:num>
  <w:num w:numId="16" w16cid:durableId="180164131">
    <w:abstractNumId w:val="15"/>
  </w:num>
  <w:num w:numId="17" w16cid:durableId="60107823">
    <w:abstractNumId w:val="0"/>
  </w:num>
  <w:num w:numId="18" w16cid:durableId="1343893240">
    <w:abstractNumId w:val="1"/>
  </w:num>
  <w:num w:numId="19" w16cid:durableId="893543606">
    <w:abstractNumId w:val="10"/>
  </w:num>
  <w:num w:numId="20" w16cid:durableId="232936261">
    <w:abstractNumId w:val="8"/>
  </w:num>
  <w:num w:numId="21" w16cid:durableId="1266115788">
    <w:abstractNumId w:val="14"/>
  </w:num>
  <w:num w:numId="22" w16cid:durableId="1704939707">
    <w:abstractNumId w:val="12"/>
  </w:num>
  <w:num w:numId="23" w16cid:durableId="1343825287">
    <w:abstractNumId w:val="19"/>
  </w:num>
  <w:num w:numId="24" w16cid:durableId="1636253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EB1EB3-83AE-4ADA-8ACC-6A34CEC0BAA2}"/>
  </w:docVars>
  <w:rsids>
    <w:rsidRoot w:val="00BC7B2D"/>
    <w:rsid w:val="0000176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2D9C"/>
    <w:rsid w:val="00033070"/>
    <w:rsid w:val="000357A2"/>
    <w:rsid w:val="000409EA"/>
    <w:rsid w:val="00042374"/>
    <w:rsid w:val="00043A40"/>
    <w:rsid w:val="00053BDA"/>
    <w:rsid w:val="00053BE0"/>
    <w:rsid w:val="00055F43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5B1C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E687F"/>
    <w:rsid w:val="000F0049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10C5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34D"/>
    <w:rsid w:val="001548A2"/>
    <w:rsid w:val="001575AF"/>
    <w:rsid w:val="00157768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6D42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0926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E3F"/>
    <w:rsid w:val="00267FCB"/>
    <w:rsid w:val="0027282C"/>
    <w:rsid w:val="00274478"/>
    <w:rsid w:val="0027533D"/>
    <w:rsid w:val="00275FCF"/>
    <w:rsid w:val="002828FE"/>
    <w:rsid w:val="00284D50"/>
    <w:rsid w:val="0029381A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0726"/>
    <w:rsid w:val="002E2B9D"/>
    <w:rsid w:val="002E39FA"/>
    <w:rsid w:val="002E4A29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3D9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0D61"/>
    <w:rsid w:val="00331828"/>
    <w:rsid w:val="00332C9D"/>
    <w:rsid w:val="00336A67"/>
    <w:rsid w:val="00340438"/>
    <w:rsid w:val="00340BBA"/>
    <w:rsid w:val="00340D0C"/>
    <w:rsid w:val="00343A7C"/>
    <w:rsid w:val="003507DA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A7B61"/>
    <w:rsid w:val="003B22C2"/>
    <w:rsid w:val="003B5978"/>
    <w:rsid w:val="003B71BF"/>
    <w:rsid w:val="003B72FB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53D"/>
    <w:rsid w:val="00404E9B"/>
    <w:rsid w:val="004065C3"/>
    <w:rsid w:val="00406DF6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55EB"/>
    <w:rsid w:val="004633B8"/>
    <w:rsid w:val="004640F5"/>
    <w:rsid w:val="00464CB1"/>
    <w:rsid w:val="004653A2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6F6F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10E4"/>
    <w:rsid w:val="004E31C1"/>
    <w:rsid w:val="004E38C4"/>
    <w:rsid w:val="004E6E48"/>
    <w:rsid w:val="004F027E"/>
    <w:rsid w:val="004F2BCA"/>
    <w:rsid w:val="004F4AC6"/>
    <w:rsid w:val="004F5C7A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11A1"/>
    <w:rsid w:val="005A6189"/>
    <w:rsid w:val="005A6A2B"/>
    <w:rsid w:val="005B146B"/>
    <w:rsid w:val="005B26CB"/>
    <w:rsid w:val="005B6BBD"/>
    <w:rsid w:val="005B6E6E"/>
    <w:rsid w:val="005B7CA8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E5AF1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0BDC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1E8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17F"/>
    <w:rsid w:val="007C731F"/>
    <w:rsid w:val="007C7919"/>
    <w:rsid w:val="007D0108"/>
    <w:rsid w:val="007D09E9"/>
    <w:rsid w:val="007D292D"/>
    <w:rsid w:val="007D36A9"/>
    <w:rsid w:val="007D4896"/>
    <w:rsid w:val="007D5969"/>
    <w:rsid w:val="007E0939"/>
    <w:rsid w:val="007E0990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2C59"/>
    <w:rsid w:val="008A4211"/>
    <w:rsid w:val="008A69E8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25CD"/>
    <w:rsid w:val="009A4A2E"/>
    <w:rsid w:val="009A7098"/>
    <w:rsid w:val="009B01C5"/>
    <w:rsid w:val="009B0C5A"/>
    <w:rsid w:val="009B18D9"/>
    <w:rsid w:val="009B2400"/>
    <w:rsid w:val="009B59C4"/>
    <w:rsid w:val="009C0355"/>
    <w:rsid w:val="009C0F77"/>
    <w:rsid w:val="009C25D6"/>
    <w:rsid w:val="009C3447"/>
    <w:rsid w:val="009C4A53"/>
    <w:rsid w:val="009D1072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DD2"/>
    <w:rsid w:val="00A40EA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16D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4C42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15B0"/>
    <w:rsid w:val="00B63EAC"/>
    <w:rsid w:val="00B640AB"/>
    <w:rsid w:val="00B64DB4"/>
    <w:rsid w:val="00B65775"/>
    <w:rsid w:val="00B703BA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3A95"/>
    <w:rsid w:val="00BC40F3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0EF4"/>
    <w:rsid w:val="00C52B11"/>
    <w:rsid w:val="00C55A07"/>
    <w:rsid w:val="00C56D91"/>
    <w:rsid w:val="00C57642"/>
    <w:rsid w:val="00C576C2"/>
    <w:rsid w:val="00C57B50"/>
    <w:rsid w:val="00C61591"/>
    <w:rsid w:val="00C61C4C"/>
    <w:rsid w:val="00C6311E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35F4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17B3"/>
    <w:rsid w:val="00D1435B"/>
    <w:rsid w:val="00D16347"/>
    <w:rsid w:val="00D17772"/>
    <w:rsid w:val="00D21AFD"/>
    <w:rsid w:val="00D22E83"/>
    <w:rsid w:val="00D2660A"/>
    <w:rsid w:val="00D268FC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66E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1A31"/>
    <w:rsid w:val="00DF3B53"/>
    <w:rsid w:val="00DF7AEE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12FA"/>
    <w:rsid w:val="00E32EF6"/>
    <w:rsid w:val="00E345B9"/>
    <w:rsid w:val="00E37607"/>
    <w:rsid w:val="00E377F3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4A00"/>
    <w:rsid w:val="00E96E76"/>
    <w:rsid w:val="00E973EF"/>
    <w:rsid w:val="00EA0683"/>
    <w:rsid w:val="00EA14D1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2AA1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2AB8"/>
    <w:rsid w:val="00FD53E4"/>
    <w:rsid w:val="00FD5DB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031f0-1792-41f9-aa6c-5e2154d9f777" xsi:nil="true"/>
    <lcf76f155ced4ddcb4097134ff3c332f xmlns="e6f74536-3b92-4adb-8bfe-26ab3d3204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A2E05643D6C4C96A7A3100DFD8D77" ma:contentTypeVersion="16" ma:contentTypeDescription="Utwórz nowy dokument." ma:contentTypeScope="" ma:versionID="5eb1eafbfa099a95bf3b23c71b8c10f4">
  <xsd:schema xmlns:xsd="http://www.w3.org/2001/XMLSchema" xmlns:xs="http://www.w3.org/2001/XMLSchema" xmlns:p="http://schemas.microsoft.com/office/2006/metadata/properties" xmlns:ns2="e6f74536-3b92-4adb-8bfe-26ab3d3204be" xmlns:ns3="98c031f0-1792-41f9-aa6c-5e2154d9f777" targetNamespace="http://schemas.microsoft.com/office/2006/metadata/properties" ma:root="true" ma:fieldsID="e4ea9b5b0d4f14efd9e2c4fe2d13d0e7" ns2:_="" ns3:_="">
    <xsd:import namespace="e6f74536-3b92-4adb-8bfe-26ab3d3204be"/>
    <xsd:import namespace="98c031f0-1792-41f9-aa6c-5e2154d9f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4536-3b92-4adb-8bfe-26ab3d320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31f0-1792-41f9-aa6c-5e2154d9f7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70d7f-b1a3-44a9-9620-b5b5b5d2c23b}" ma:internalName="TaxCatchAll" ma:showField="CatchAllData" ma:web="98c031f0-1792-41f9-aa6c-5e2154d9f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B1EB3-83AE-4ADA-8ACC-6A34CEC0BA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AB9C20-E017-45B0-A8A8-BF0FEBBC8F1F}">
  <ds:schemaRefs>
    <ds:schemaRef ds:uri="http://schemas.microsoft.com/office/2006/metadata/properties"/>
    <ds:schemaRef ds:uri="http://schemas.microsoft.com/office/infopath/2007/PartnerControls"/>
    <ds:schemaRef ds:uri="98c031f0-1792-41f9-aa6c-5e2154d9f777"/>
    <ds:schemaRef ds:uri="e6f74536-3b92-4adb-8bfe-26ab3d3204be"/>
  </ds:schemaRefs>
</ds:datastoreItem>
</file>

<file path=customXml/itemProps3.xml><?xml version="1.0" encoding="utf-8"?>
<ds:datastoreItem xmlns:ds="http://schemas.openxmlformats.org/officeDocument/2006/customXml" ds:itemID="{3A6D3105-EB3F-4DE6-8462-BA4BFF271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063F2-463A-404B-A790-08643EF6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4536-3b92-4adb-8bfe-26ab3d3204be"/>
    <ds:schemaRef ds:uri="98c031f0-1792-41f9-aa6c-5e2154d9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50B9C8-8457-458C-87FE-6CB01EBB6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Stanisław Piesik</cp:lastModifiedBy>
  <cp:revision>29</cp:revision>
  <cp:lastPrinted>2025-01-17T11:39:00Z</cp:lastPrinted>
  <dcterms:created xsi:type="dcterms:W3CDTF">2025-02-11T04:53:00Z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0x010100A9FA2E05643D6C4C96A7A3100DFD8D77</vt:lpwstr>
  </property>
  <property fmtid="{D5CDD505-2E9C-101B-9397-08002B2CF9AE}" pid="3" name="MediaServiceImageTags">
    <vt:lpwstr/>
  </property>
</Properties>
</file>