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9C9BE" w14:textId="4793A3B9" w:rsidR="004A0584" w:rsidRPr="004A0584" w:rsidRDefault="00420B8A">
      <w:pPr>
        <w:spacing w:after="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629ED582" wp14:editId="004D8216">
            <wp:extent cx="5760720" cy="662940"/>
            <wp:effectExtent l="0" t="0" r="0" b="3810"/>
            <wp:docPr id="13733646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62940"/>
                    </a:xfrm>
                    <a:prstGeom prst="rect">
                      <a:avLst/>
                    </a:prstGeom>
                    <a:noFill/>
                    <a:ln>
                      <a:noFill/>
                    </a:ln>
                  </pic:spPr>
                </pic:pic>
              </a:graphicData>
            </a:graphic>
          </wp:inline>
        </w:drawing>
      </w:r>
      <w:r w:rsidR="00B305AD">
        <w:rPr>
          <w:rFonts w:ascii="Times New Roman" w:eastAsia="Times New Roman" w:hAnsi="Times New Roman" w:cs="Times New Roman"/>
          <w:b/>
          <w:noProof/>
          <w:color w:val="000000"/>
          <w:sz w:val="24"/>
          <w:szCs w:val="24"/>
        </w:rPr>
        <w:drawing>
          <wp:inline distT="0" distB="0" distL="0" distR="0" wp14:anchorId="23763A70" wp14:editId="2F4189BA">
            <wp:extent cx="450000" cy="241391"/>
            <wp:effectExtent l="0" t="0" r="7620" b="6350"/>
            <wp:docPr id="11333820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00" cy="241391"/>
                    </a:xfrm>
                    <a:prstGeom prst="rect">
                      <a:avLst/>
                    </a:prstGeom>
                    <a:noFill/>
                    <a:ln>
                      <a:noFill/>
                    </a:ln>
                  </pic:spPr>
                </pic:pic>
              </a:graphicData>
            </a:graphic>
          </wp:inline>
        </w:drawing>
      </w:r>
    </w:p>
    <w:p w14:paraId="55BD61E7" w14:textId="77777777"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POPRZEZ PODEJMOWANIE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5D61B9A0" w14:textId="77777777"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(START DG)</w:t>
      </w:r>
    </w:p>
    <w:p w14:paraId="091B1FBF" w14:textId="77777777" w:rsidR="00253CFE" w:rsidRDefault="00253CFE">
      <w:pPr>
        <w:spacing w:after="120" w:line="276" w:lineRule="auto"/>
        <w:jc w:val="center"/>
        <w:rPr>
          <w:rFonts w:ascii="Times New Roman" w:eastAsia="Times New Roman" w:hAnsi="Times New Roman" w:cs="Times New Roman"/>
          <w:b/>
          <w:sz w:val="28"/>
          <w:szCs w:val="28"/>
        </w:rPr>
      </w:pPr>
    </w:p>
    <w:p w14:paraId="709D9616" w14:textId="4349D97D" w:rsidR="00253CFE" w:rsidRDefault="003A514F">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305AD">
        <w:rPr>
          <w:rFonts w:ascii="Times New Roman" w:eastAsia="Times New Roman" w:hAnsi="Times New Roman" w:cs="Times New Roman"/>
          <w:sz w:val="28"/>
          <w:szCs w:val="28"/>
        </w:rPr>
        <w:t xml:space="preserve">Sandry Brdy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6893B091" w14:textId="77777777" w:rsidR="00253CFE" w:rsidRDefault="003A514F">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04E99E25" w14:textId="77777777" w:rsidR="00253CFE"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1164A166" w14:textId="77777777" w:rsidR="00253CFE"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678193753"/>
        <w:docPartObj>
          <w:docPartGallery w:val="Table of Contents"/>
          <w:docPartUnique/>
        </w:docPartObj>
      </w:sdtPr>
      <w:sdtEndPr>
        <w:rPr>
          <w:b/>
          <w:bCs/>
        </w:rPr>
      </w:sdtEndPr>
      <w:sdtContent>
        <w:p w14:paraId="5C90831F" w14:textId="77777777" w:rsidR="00B840A9" w:rsidRDefault="00B840A9">
          <w:pPr>
            <w:pStyle w:val="Nagwekspisutreci"/>
          </w:pPr>
        </w:p>
        <w:p w14:paraId="2F031787" w14:textId="0ECDA62C" w:rsidR="00B840A9" w:rsidRDefault="00B840A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80607" w:history="1">
            <w:r w:rsidRPr="0053002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_Toc185580607 \h </w:instrText>
            </w:r>
            <w:r>
              <w:rPr>
                <w:noProof/>
                <w:webHidden/>
              </w:rPr>
            </w:r>
            <w:r>
              <w:rPr>
                <w:noProof/>
                <w:webHidden/>
              </w:rPr>
              <w:fldChar w:fldCharType="separate"/>
            </w:r>
            <w:r w:rsidR="00DB7CF9">
              <w:rPr>
                <w:noProof/>
                <w:webHidden/>
              </w:rPr>
              <w:t>3</w:t>
            </w:r>
            <w:r>
              <w:rPr>
                <w:noProof/>
                <w:webHidden/>
              </w:rPr>
              <w:fldChar w:fldCharType="end"/>
            </w:r>
          </w:hyperlink>
        </w:p>
        <w:p w14:paraId="24AA52A9" w14:textId="2D93FCD4"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8" w:history="1">
            <w:r w:rsidRPr="0053002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_Toc185580608 \h </w:instrText>
            </w:r>
            <w:r>
              <w:rPr>
                <w:noProof/>
                <w:webHidden/>
              </w:rPr>
            </w:r>
            <w:r>
              <w:rPr>
                <w:noProof/>
                <w:webHidden/>
              </w:rPr>
              <w:fldChar w:fldCharType="separate"/>
            </w:r>
            <w:r w:rsidR="00DB7CF9">
              <w:rPr>
                <w:noProof/>
                <w:webHidden/>
              </w:rPr>
              <w:t>5</w:t>
            </w:r>
            <w:r>
              <w:rPr>
                <w:noProof/>
                <w:webHidden/>
              </w:rPr>
              <w:fldChar w:fldCharType="end"/>
            </w:r>
          </w:hyperlink>
        </w:p>
        <w:p w14:paraId="3531F536" w14:textId="2730CF73"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9" w:history="1">
            <w:r w:rsidRPr="0053002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_Toc185580609 \h </w:instrText>
            </w:r>
            <w:r>
              <w:rPr>
                <w:noProof/>
                <w:webHidden/>
              </w:rPr>
            </w:r>
            <w:r>
              <w:rPr>
                <w:noProof/>
                <w:webHidden/>
              </w:rPr>
              <w:fldChar w:fldCharType="separate"/>
            </w:r>
            <w:r w:rsidR="00DB7CF9">
              <w:rPr>
                <w:noProof/>
                <w:webHidden/>
              </w:rPr>
              <w:t>7</w:t>
            </w:r>
            <w:r>
              <w:rPr>
                <w:noProof/>
                <w:webHidden/>
              </w:rPr>
              <w:fldChar w:fldCharType="end"/>
            </w:r>
          </w:hyperlink>
        </w:p>
        <w:p w14:paraId="5898EDF6" w14:textId="285069DC"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0" w:history="1">
            <w:r w:rsidRPr="0053002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_Toc185580610 \h </w:instrText>
            </w:r>
            <w:r>
              <w:rPr>
                <w:noProof/>
                <w:webHidden/>
              </w:rPr>
            </w:r>
            <w:r>
              <w:rPr>
                <w:noProof/>
                <w:webHidden/>
              </w:rPr>
              <w:fldChar w:fldCharType="separate"/>
            </w:r>
            <w:r w:rsidR="00DB7CF9">
              <w:rPr>
                <w:noProof/>
                <w:webHidden/>
              </w:rPr>
              <w:t>7</w:t>
            </w:r>
            <w:r>
              <w:rPr>
                <w:noProof/>
                <w:webHidden/>
              </w:rPr>
              <w:fldChar w:fldCharType="end"/>
            </w:r>
          </w:hyperlink>
        </w:p>
        <w:p w14:paraId="7DEDCBEF" w14:textId="22D2D025"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1" w:history="1">
            <w:r w:rsidRPr="0053002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_Toc185580611 \h </w:instrText>
            </w:r>
            <w:r>
              <w:rPr>
                <w:noProof/>
                <w:webHidden/>
              </w:rPr>
            </w:r>
            <w:r>
              <w:rPr>
                <w:noProof/>
                <w:webHidden/>
              </w:rPr>
              <w:fldChar w:fldCharType="separate"/>
            </w:r>
            <w:r w:rsidR="00DB7CF9">
              <w:rPr>
                <w:noProof/>
                <w:webHidden/>
              </w:rPr>
              <w:t>7</w:t>
            </w:r>
            <w:r>
              <w:rPr>
                <w:noProof/>
                <w:webHidden/>
              </w:rPr>
              <w:fldChar w:fldCharType="end"/>
            </w:r>
          </w:hyperlink>
        </w:p>
        <w:p w14:paraId="26B57A4D" w14:textId="52F9E972"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2" w:history="1">
            <w:r w:rsidRPr="00530027">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_Toc185580612 \h </w:instrText>
            </w:r>
            <w:r>
              <w:rPr>
                <w:noProof/>
                <w:webHidden/>
              </w:rPr>
            </w:r>
            <w:r>
              <w:rPr>
                <w:noProof/>
                <w:webHidden/>
              </w:rPr>
              <w:fldChar w:fldCharType="separate"/>
            </w:r>
            <w:r w:rsidR="00DB7CF9">
              <w:rPr>
                <w:noProof/>
                <w:webHidden/>
              </w:rPr>
              <w:t>7</w:t>
            </w:r>
            <w:r>
              <w:rPr>
                <w:noProof/>
                <w:webHidden/>
              </w:rPr>
              <w:fldChar w:fldCharType="end"/>
            </w:r>
          </w:hyperlink>
        </w:p>
        <w:p w14:paraId="1B2193CC" w14:textId="64F5300D"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3" w:history="1">
            <w:r w:rsidRPr="0053002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_Toc185580613 \h </w:instrText>
            </w:r>
            <w:r>
              <w:rPr>
                <w:noProof/>
                <w:webHidden/>
              </w:rPr>
            </w:r>
            <w:r>
              <w:rPr>
                <w:noProof/>
                <w:webHidden/>
              </w:rPr>
              <w:fldChar w:fldCharType="separate"/>
            </w:r>
            <w:r w:rsidR="00DB7CF9">
              <w:rPr>
                <w:noProof/>
                <w:webHidden/>
              </w:rPr>
              <w:t>10</w:t>
            </w:r>
            <w:r>
              <w:rPr>
                <w:noProof/>
                <w:webHidden/>
              </w:rPr>
              <w:fldChar w:fldCharType="end"/>
            </w:r>
          </w:hyperlink>
        </w:p>
        <w:p w14:paraId="722FB8F2" w14:textId="032967DB"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4" w:history="1">
            <w:r w:rsidRPr="0053002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_Toc185580614 \h </w:instrText>
            </w:r>
            <w:r>
              <w:rPr>
                <w:noProof/>
                <w:webHidden/>
              </w:rPr>
            </w:r>
            <w:r>
              <w:rPr>
                <w:noProof/>
                <w:webHidden/>
              </w:rPr>
              <w:fldChar w:fldCharType="separate"/>
            </w:r>
            <w:r w:rsidR="00DB7CF9">
              <w:rPr>
                <w:noProof/>
                <w:webHidden/>
              </w:rPr>
              <w:t>11</w:t>
            </w:r>
            <w:r>
              <w:rPr>
                <w:noProof/>
                <w:webHidden/>
              </w:rPr>
              <w:fldChar w:fldCharType="end"/>
            </w:r>
          </w:hyperlink>
        </w:p>
        <w:p w14:paraId="2BD712D4" w14:textId="6681EF0F"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5" w:history="1">
            <w:r w:rsidRPr="0053002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_Toc185580615 \h </w:instrText>
            </w:r>
            <w:r>
              <w:rPr>
                <w:noProof/>
                <w:webHidden/>
              </w:rPr>
            </w:r>
            <w:r>
              <w:rPr>
                <w:noProof/>
                <w:webHidden/>
              </w:rPr>
              <w:fldChar w:fldCharType="separate"/>
            </w:r>
            <w:r w:rsidR="00DB7CF9">
              <w:rPr>
                <w:noProof/>
                <w:webHidden/>
              </w:rPr>
              <w:t>15</w:t>
            </w:r>
            <w:r>
              <w:rPr>
                <w:noProof/>
                <w:webHidden/>
              </w:rPr>
              <w:fldChar w:fldCharType="end"/>
            </w:r>
          </w:hyperlink>
        </w:p>
        <w:p w14:paraId="74FA0CAE" w14:textId="21BCFCA1"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6" w:history="1">
            <w:r w:rsidRPr="0053002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_Toc185580616 \h </w:instrText>
            </w:r>
            <w:r>
              <w:rPr>
                <w:noProof/>
                <w:webHidden/>
              </w:rPr>
            </w:r>
            <w:r>
              <w:rPr>
                <w:noProof/>
                <w:webHidden/>
              </w:rPr>
              <w:fldChar w:fldCharType="separate"/>
            </w:r>
            <w:r w:rsidR="00DB7CF9">
              <w:rPr>
                <w:noProof/>
                <w:webHidden/>
              </w:rPr>
              <w:t>15</w:t>
            </w:r>
            <w:r>
              <w:rPr>
                <w:noProof/>
                <w:webHidden/>
              </w:rPr>
              <w:fldChar w:fldCharType="end"/>
            </w:r>
          </w:hyperlink>
        </w:p>
        <w:p w14:paraId="37C55BDC" w14:textId="6A345F5D"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7" w:history="1">
            <w:r w:rsidRPr="0053002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_Toc185580617 \h </w:instrText>
            </w:r>
            <w:r>
              <w:rPr>
                <w:noProof/>
                <w:webHidden/>
              </w:rPr>
            </w:r>
            <w:r>
              <w:rPr>
                <w:noProof/>
                <w:webHidden/>
              </w:rPr>
              <w:fldChar w:fldCharType="separate"/>
            </w:r>
            <w:r w:rsidR="00DB7CF9">
              <w:rPr>
                <w:noProof/>
                <w:webHidden/>
              </w:rPr>
              <w:t>16</w:t>
            </w:r>
            <w:r>
              <w:rPr>
                <w:noProof/>
                <w:webHidden/>
              </w:rPr>
              <w:fldChar w:fldCharType="end"/>
            </w:r>
          </w:hyperlink>
        </w:p>
        <w:p w14:paraId="2961C916" w14:textId="763B596F"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8" w:history="1">
            <w:r w:rsidRPr="0053002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_Toc185580618 \h </w:instrText>
            </w:r>
            <w:r>
              <w:rPr>
                <w:noProof/>
                <w:webHidden/>
              </w:rPr>
            </w:r>
            <w:r>
              <w:rPr>
                <w:noProof/>
                <w:webHidden/>
              </w:rPr>
              <w:fldChar w:fldCharType="separate"/>
            </w:r>
            <w:r w:rsidR="00DB7CF9">
              <w:rPr>
                <w:noProof/>
                <w:webHidden/>
              </w:rPr>
              <w:t>18</w:t>
            </w:r>
            <w:r>
              <w:rPr>
                <w:noProof/>
                <w:webHidden/>
              </w:rPr>
              <w:fldChar w:fldCharType="end"/>
            </w:r>
          </w:hyperlink>
        </w:p>
        <w:p w14:paraId="276C1361" w14:textId="5DE2F1AE"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9" w:history="1">
            <w:r w:rsidRPr="0053002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_Toc185580619 \h </w:instrText>
            </w:r>
            <w:r>
              <w:rPr>
                <w:noProof/>
                <w:webHidden/>
              </w:rPr>
            </w:r>
            <w:r>
              <w:rPr>
                <w:noProof/>
                <w:webHidden/>
              </w:rPr>
              <w:fldChar w:fldCharType="separate"/>
            </w:r>
            <w:r w:rsidR="00DB7CF9">
              <w:rPr>
                <w:noProof/>
                <w:webHidden/>
              </w:rPr>
              <w:t>20</w:t>
            </w:r>
            <w:r>
              <w:rPr>
                <w:noProof/>
                <w:webHidden/>
              </w:rPr>
              <w:fldChar w:fldCharType="end"/>
            </w:r>
          </w:hyperlink>
        </w:p>
        <w:p w14:paraId="78304787" w14:textId="665E91E0"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0" w:history="1">
            <w:r w:rsidRPr="0053002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_Toc185580620 \h </w:instrText>
            </w:r>
            <w:r>
              <w:rPr>
                <w:noProof/>
                <w:webHidden/>
              </w:rPr>
            </w:r>
            <w:r>
              <w:rPr>
                <w:noProof/>
                <w:webHidden/>
              </w:rPr>
              <w:fldChar w:fldCharType="separate"/>
            </w:r>
            <w:r w:rsidR="00DB7CF9">
              <w:rPr>
                <w:noProof/>
                <w:webHidden/>
              </w:rPr>
              <w:t>20</w:t>
            </w:r>
            <w:r>
              <w:rPr>
                <w:noProof/>
                <w:webHidden/>
              </w:rPr>
              <w:fldChar w:fldCharType="end"/>
            </w:r>
          </w:hyperlink>
        </w:p>
        <w:p w14:paraId="6F34F755" w14:textId="550F2D45"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1" w:history="1">
            <w:r w:rsidRPr="0053002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_Toc185580621 \h </w:instrText>
            </w:r>
            <w:r>
              <w:rPr>
                <w:noProof/>
                <w:webHidden/>
              </w:rPr>
            </w:r>
            <w:r>
              <w:rPr>
                <w:noProof/>
                <w:webHidden/>
              </w:rPr>
              <w:fldChar w:fldCharType="separate"/>
            </w:r>
            <w:r w:rsidR="00DB7CF9">
              <w:rPr>
                <w:noProof/>
                <w:webHidden/>
              </w:rPr>
              <w:t>21</w:t>
            </w:r>
            <w:r>
              <w:rPr>
                <w:noProof/>
                <w:webHidden/>
              </w:rPr>
              <w:fldChar w:fldCharType="end"/>
            </w:r>
          </w:hyperlink>
        </w:p>
        <w:p w14:paraId="5E016A4B" w14:textId="77777777" w:rsidR="00B840A9" w:rsidRDefault="00B840A9">
          <w:r>
            <w:rPr>
              <w:b/>
              <w:bCs/>
            </w:rPr>
            <w:fldChar w:fldCharType="end"/>
          </w:r>
        </w:p>
      </w:sdtContent>
    </w:sdt>
    <w:p w14:paraId="7757A72B" w14:textId="77777777" w:rsidR="00253CFE" w:rsidRDefault="003A514F">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80607"/>
      <w:r>
        <w:rPr>
          <w:rFonts w:ascii="Times New Roman" w:eastAsia="Times New Roman" w:hAnsi="Times New Roman" w:cs="Times New Roman"/>
          <w:b/>
          <w:sz w:val="28"/>
          <w:szCs w:val="28"/>
        </w:rPr>
        <w:t>§ 1. Słownik pojęć i wykaz skrótów</w:t>
      </w:r>
      <w:bookmarkEnd w:id="2"/>
    </w:p>
    <w:p w14:paraId="78B51A59" w14:textId="77777777" w:rsidR="00253CFE" w:rsidRPr="004F6A84"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0251DF">
        <w:rPr>
          <w:rFonts w:ascii="Times New Roman" w:eastAsia="Times New Roman" w:hAnsi="Times New Roman" w:cs="Times New Roman"/>
          <w:b/>
          <w:color w:val="000000"/>
          <w:sz w:val="26"/>
          <w:szCs w:val="26"/>
        </w:rPr>
        <w:t>pojęć</w:t>
      </w:r>
    </w:p>
    <w:p w14:paraId="56C0C0BE"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3BAF0EF7" w14:textId="5EEE3BBF" w:rsidR="0061298D" w:rsidRPr="004F6A84"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beneficjent</w:t>
      </w:r>
      <w:r w:rsidRPr="000251DF">
        <w:rPr>
          <w:rFonts w:ascii="Times New Roman" w:eastAsia="Times New Roman" w:hAnsi="Times New Roman" w:cs="Times New Roman"/>
          <w:color w:val="000000"/>
        </w:rPr>
        <w:t xml:space="preserve"> – podmiot, któremu na podstawie </w:t>
      </w:r>
      <w:proofErr w:type="spellStart"/>
      <w:r w:rsidRPr="000251DF">
        <w:rPr>
          <w:rFonts w:ascii="Times New Roman" w:eastAsia="Times New Roman" w:hAnsi="Times New Roman" w:cs="Times New Roman"/>
          <w:color w:val="000000"/>
        </w:rPr>
        <w:t>UoPP</w:t>
      </w:r>
      <w:proofErr w:type="spellEnd"/>
      <w:r w:rsidRPr="000251DF">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5DE00AF"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0CD0314"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inwestycja</w:t>
      </w:r>
      <w:r w:rsidRPr="000251DF">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03FBF760"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małe gospodarstwo rolne</w:t>
      </w:r>
      <w:r w:rsidRPr="000251DF">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nabór wniosków</w:t>
      </w:r>
      <w:r w:rsidRPr="000251DF">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6ABB2077"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numer EP</w:t>
      </w:r>
      <w:r w:rsidRPr="000251DF">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Pr>
          <w:rFonts w:ascii="Times New Roman" w:eastAsia="Times New Roman" w:hAnsi="Times New Roman" w:cs="Times New Roman"/>
          <w:color w:val="000000"/>
        </w:rPr>
        <w:t>;</w:t>
      </w:r>
    </w:p>
    <w:p w14:paraId="27D967F3" w14:textId="77777777" w:rsidR="0061298D"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obszar wiejski</w:t>
      </w:r>
      <w:r w:rsidRPr="000251DF">
        <w:rPr>
          <w:rFonts w:ascii="Times New Roman" w:eastAsia="Times New Roman" w:hAnsi="Times New Roman" w:cs="Times New Roman"/>
          <w:color w:val="000000"/>
        </w:rPr>
        <w:t xml:space="preserve"> – obszar całego kraju z wyłączeniem miast powyżej 20 tys. mieszkańców;</w:t>
      </w:r>
    </w:p>
    <w:p w14:paraId="5A758C46" w14:textId="77777777" w:rsidR="000251DF" w:rsidRPr="000251DF"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operacja realizowana w partnerstwie</w:t>
      </w:r>
      <w:r w:rsidRPr="000251DF">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A933FB4" w14:textId="77777777" w:rsidR="0061298D"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pozarolnicze funkcje gospodarstw rolnych</w:t>
      </w:r>
      <w:r w:rsidRPr="000251DF">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2DFFDA46" w14:textId="77777777" w:rsidR="000251DF" w:rsidRPr="000251DF"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projekt partnerski</w:t>
      </w:r>
      <w:r w:rsidRPr="000251DF">
        <w:rPr>
          <w:rFonts w:ascii="Times New Roman" w:eastAsia="Times New Roman" w:hAnsi="Times New Roman" w:cs="Times New Roman"/>
          <w:color w:val="000000"/>
        </w:rPr>
        <w:t xml:space="preserve"> – co najmniej dwie operacje niezbędne do osiągnięcia wspólnego celu realizowane przez co najmniej 2 podmioty, z co najmniej dwóch obszarów objętych odmiennymi LSR</w:t>
      </w:r>
      <w:r>
        <w:rPr>
          <w:rFonts w:ascii="Times New Roman" w:eastAsia="Times New Roman" w:hAnsi="Times New Roman" w:cs="Times New Roman"/>
          <w:color w:val="000000"/>
        </w:rPr>
        <w:t>;</w:t>
      </w:r>
    </w:p>
    <w:p w14:paraId="4B6568E6"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Rada</w:t>
      </w:r>
      <w:r w:rsidRPr="000251DF">
        <w:rPr>
          <w:rFonts w:ascii="Times New Roman" w:eastAsia="Times New Roman" w:hAnsi="Times New Roman" w:cs="Times New Roman"/>
          <w:color w:val="000000"/>
        </w:rPr>
        <w:t xml:space="preserve"> – organ decyzyjny LGD, tj. organ, o którym mowa w art. 4 ust. 3 pkt 4 ustawy RLKS;</w:t>
      </w:r>
    </w:p>
    <w:p w14:paraId="0C76259C"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Regulamin</w:t>
      </w:r>
      <w:r w:rsidRPr="000251DF">
        <w:rPr>
          <w:rFonts w:ascii="Times New Roman" w:eastAsia="Times New Roman" w:hAnsi="Times New Roman" w:cs="Times New Roman"/>
          <w:color w:val="000000"/>
        </w:rPr>
        <w:t xml:space="preserve"> – niniejszy regulamin naboru wniosków;</w:t>
      </w:r>
    </w:p>
    <w:p w14:paraId="2B8D9449"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umowa ramowa</w:t>
      </w:r>
      <w:r w:rsidRPr="000251DF">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2E09B6">
        <w:rPr>
          <w:rFonts w:ascii="Times New Roman" w:eastAsia="Times New Roman" w:hAnsi="Times New Roman" w:cs="Times New Roman"/>
          <w:color w:val="000000"/>
        </w:rPr>
        <w:t>;</w:t>
      </w:r>
    </w:p>
    <w:p w14:paraId="717E7A5A"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lastRenderedPageBreak/>
        <w:t>wnioskodawca</w:t>
      </w:r>
      <w:r w:rsidRPr="000251DF">
        <w:rPr>
          <w:rFonts w:ascii="Times New Roman" w:eastAsia="Times New Roman" w:hAnsi="Times New Roman" w:cs="Times New Roman"/>
          <w:color w:val="000000"/>
        </w:rPr>
        <w:t xml:space="preserve"> – podmiot ubiegający się o przyznanie pomocy, który złożył </w:t>
      </w:r>
      <w:proofErr w:type="spellStart"/>
      <w:r w:rsidRPr="000251DF">
        <w:rPr>
          <w:rFonts w:ascii="Times New Roman" w:eastAsia="Times New Roman" w:hAnsi="Times New Roman" w:cs="Times New Roman"/>
          <w:color w:val="000000"/>
        </w:rPr>
        <w:t>WoPP</w:t>
      </w:r>
      <w:proofErr w:type="spellEnd"/>
      <w:r w:rsidRPr="000251DF">
        <w:rPr>
          <w:rFonts w:ascii="Times New Roman" w:eastAsia="Times New Roman" w:hAnsi="Times New Roman" w:cs="Times New Roman"/>
          <w:color w:val="000000"/>
        </w:rPr>
        <w:t xml:space="preserve"> w ramach naboru wniosków.</w:t>
      </w:r>
    </w:p>
    <w:p w14:paraId="1C28B3A0" w14:textId="77777777" w:rsidR="0061298D" w:rsidRPr="004F6A84" w:rsidRDefault="0061298D" w:rsidP="004F6A84">
      <w:pPr>
        <w:widowControl w:val="0"/>
        <w:tabs>
          <w:tab w:val="left" w:pos="567"/>
        </w:tabs>
        <w:spacing w:after="120" w:line="276" w:lineRule="auto"/>
        <w:jc w:val="both"/>
        <w:rPr>
          <w:rFonts w:ascii="Times New Roman" w:eastAsia="Times New Roman" w:hAnsi="Times New Roman" w:cs="Times New Roman"/>
          <w:color w:val="000000"/>
        </w:rPr>
      </w:pPr>
    </w:p>
    <w:bookmarkStart w:id="3" w:name="_heading=h.3znysh7" w:colFirst="0" w:colLast="0"/>
    <w:bookmarkEnd w:id="3"/>
    <w:p w14:paraId="607FCE60" w14:textId="77777777" w:rsidR="00253CFE" w:rsidRPr="000251DF"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0251DF">
        <w:rPr>
          <w:rFonts w:ascii="Times New Roman" w:eastAsia="Times New Roman" w:hAnsi="Times New Roman" w:cs="Times New Roman"/>
          <w:b/>
          <w:color w:val="000000"/>
        </w:rPr>
        <w:t>Wykaz skrótów</w:t>
      </w:r>
    </w:p>
    <w:p w14:paraId="221D1D22"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51F3562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7F3DD85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2A21D5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204D2778" w14:textId="7B8E0632"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Stowarzyszenie </w:t>
      </w:r>
      <w:r w:rsidR="00B305AD">
        <w:rPr>
          <w:rFonts w:ascii="Times New Roman" w:eastAsia="Times New Roman" w:hAnsi="Times New Roman" w:cs="Times New Roman"/>
          <w:color w:val="000000"/>
        </w:rPr>
        <w:t>Lokalna Grupa Działania</w:t>
      </w:r>
      <w:r w:rsidR="00B305AD" w:rsidRPr="004F6A84">
        <w:rPr>
          <w:rFonts w:ascii="Times New Roman" w:eastAsia="Times New Roman" w:hAnsi="Times New Roman" w:cs="Times New Roman"/>
          <w:color w:val="000000"/>
        </w:rPr>
        <w:t xml:space="preserve"> </w:t>
      </w:r>
      <w:r w:rsidR="00AD521A">
        <w:rPr>
          <w:rFonts w:ascii="Times New Roman" w:eastAsia="Times New Roman" w:hAnsi="Times New Roman" w:cs="Times New Roman"/>
          <w:color w:val="000000"/>
        </w:rPr>
        <w:t xml:space="preserve">Sandry Brdy </w:t>
      </w:r>
      <w:r w:rsidRPr="004F6A84">
        <w:rPr>
          <w:rFonts w:ascii="Times New Roman" w:eastAsia="Times New Roman" w:hAnsi="Times New Roman" w:cs="Times New Roman"/>
          <w:color w:val="000000"/>
        </w:rPr>
        <w:t xml:space="preserve">z siedzibą w </w:t>
      </w:r>
      <w:r w:rsidR="00B305AD">
        <w:rPr>
          <w:rFonts w:ascii="Times New Roman" w:eastAsia="Times New Roman" w:hAnsi="Times New Roman" w:cs="Times New Roman"/>
          <w:color w:val="000000"/>
        </w:rPr>
        <w:t>Chojnicach</w:t>
      </w:r>
      <w:r w:rsidR="00AD521A">
        <w:rPr>
          <w:rFonts w:ascii="Times New Roman" w:eastAsia="Times New Roman" w:hAnsi="Times New Roman" w:cs="Times New Roman"/>
          <w:color w:val="000000"/>
        </w:rPr>
        <w:t>, ul. Wysoka 3</w:t>
      </w:r>
      <w:r w:rsidR="00B305AD">
        <w:rPr>
          <w:rFonts w:ascii="Times New Roman" w:eastAsia="Times New Roman" w:hAnsi="Times New Roman" w:cs="Times New Roman"/>
          <w:color w:val="000000"/>
        </w:rPr>
        <w:t>;</w:t>
      </w:r>
    </w:p>
    <w:p w14:paraId="4AEFE04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6F7C627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11DADC3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proofErr w:type="spellStart"/>
      <w:r w:rsidRPr="004F6A84">
        <w:rPr>
          <w:rFonts w:ascii="Times New Roman" w:eastAsia="Times New Roman" w:hAnsi="Times New Roman" w:cs="Times New Roman"/>
          <w:b/>
          <w:color w:val="000000"/>
        </w:rPr>
        <w:t>Kc</w:t>
      </w:r>
      <w:proofErr w:type="spellEnd"/>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ustawa z dnia 23 kwietnia 1964 r. – Kodeks cywilny</w:t>
      </w:r>
      <w:r w:rsidR="00714F72">
        <w:rPr>
          <w:rFonts w:ascii="Times New Roman" w:eastAsia="Times New Roman" w:hAnsi="Times New Roman" w:cs="Times New Roman"/>
          <w:color w:val="000000"/>
        </w:rPr>
        <w:t>;</w:t>
      </w:r>
    </w:p>
    <w:p w14:paraId="143F8B4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w:t>
      </w:r>
    </w:p>
    <w:p w14:paraId="64CF7723"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MRiRW</w:t>
      </w:r>
      <w:proofErr w:type="spellEnd"/>
      <w:r w:rsidRPr="004F6A84">
        <w:rPr>
          <w:rFonts w:ascii="Times New Roman" w:eastAsia="Times New Roman" w:hAnsi="Times New Roman" w:cs="Times New Roman"/>
          <w:color w:val="000000"/>
        </w:rPr>
        <w:t xml:space="preserve"> – Minister Rolnictwa i Rozwoju Wsi;</w:t>
      </w:r>
    </w:p>
    <w:p w14:paraId="061A7114"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3F70CD4E"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6580F649"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0251DF">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0251DF">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1F753D44"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w:t>
      </w:r>
      <w:r w:rsidR="00714F72">
        <w:rPr>
          <w:rFonts w:ascii="Times New Roman" w:eastAsia="Times New Roman" w:hAnsi="Times New Roman" w:cs="Times New Roman"/>
          <w:color w:val="000000"/>
        </w:rPr>
        <w:t>;</w:t>
      </w:r>
    </w:p>
    <w:p w14:paraId="6FBC1F0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Pr>
          <w:rFonts w:ascii="Times New Roman" w:eastAsia="Times New Roman" w:hAnsi="Times New Roman" w:cs="Times New Roman"/>
        </w:rPr>
        <w:t>;</w:t>
      </w:r>
    </w:p>
    <w:p w14:paraId="1EFE909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w:t>
      </w:r>
      <w:r w:rsidR="00714F72">
        <w:rPr>
          <w:rFonts w:ascii="Times New Roman" w:eastAsia="Times New Roman" w:hAnsi="Times New Roman" w:cs="Times New Roman"/>
        </w:rPr>
        <w:t> </w:t>
      </w:r>
      <w:r w:rsidRPr="004F6A84">
        <w:rPr>
          <w:rFonts w:ascii="Times New Roman" w:eastAsia="Times New Roman" w:hAnsi="Times New Roman" w:cs="Times New Roman"/>
        </w:rPr>
        <w:t>1307/2013;</w:t>
      </w:r>
    </w:p>
    <w:p w14:paraId="26FE4DF8"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w:t>
      </w:r>
      <w:proofErr w:type="spellStart"/>
      <w:r w:rsidRPr="004F6A84">
        <w:rPr>
          <w:rFonts w:ascii="Times New Roman" w:eastAsia="Times New Roman" w:hAnsi="Times New Roman" w:cs="Times New Roman"/>
          <w:b/>
        </w:rPr>
        <w:t>MRiRW</w:t>
      </w:r>
      <w:proofErr w:type="spellEnd"/>
      <w:r w:rsidRPr="004F6A84">
        <w:rPr>
          <w:rFonts w:ascii="Times New Roman" w:eastAsia="Times New Roman" w:hAnsi="Times New Roman" w:cs="Times New Roman"/>
          <w:b/>
        </w:rPr>
        <w:t xml:space="preserve">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Pr="000251DF">
        <w:rPr>
          <w:rFonts w:ascii="Times New Roman" w:eastAsia="Times New Roman" w:hAnsi="Times New Roman" w:cs="Times New Roman"/>
        </w:rPr>
        <w:t>;</w:t>
      </w:r>
    </w:p>
    <w:p w14:paraId="0501FDC3" w14:textId="6E2DF234"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B305AD">
        <w:rPr>
          <w:rFonts w:ascii="Times New Roman" w:eastAsia="Times New Roman" w:hAnsi="Times New Roman" w:cs="Times New Roman"/>
          <w:color w:val="000000"/>
        </w:rPr>
        <w:t>Pomorskiego</w:t>
      </w:r>
      <w:r w:rsidR="00B305AD" w:rsidRPr="004F6A84">
        <w:rPr>
          <w:rFonts w:ascii="Times New Roman" w:eastAsia="Times New Roman" w:hAnsi="Times New Roman" w:cs="Times New Roman"/>
          <w:color w:val="000000"/>
        </w:rPr>
        <w:t>;</w:t>
      </w:r>
    </w:p>
    <w:p w14:paraId="3870CD13"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lastRenderedPageBreak/>
        <w:t>UoPP</w:t>
      </w:r>
      <w:proofErr w:type="spellEnd"/>
      <w:r w:rsidRPr="004F6A84">
        <w:rPr>
          <w:rFonts w:ascii="Times New Roman" w:eastAsia="Times New Roman" w:hAnsi="Times New Roman" w:cs="Times New Roman"/>
          <w:color w:val="000000"/>
        </w:rPr>
        <w:t xml:space="preserve"> – umowa o przyznaniu pomocy, o której mowa w ustawie PS WPR;</w:t>
      </w:r>
    </w:p>
    <w:p w14:paraId="5A78245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w:t>
      </w:r>
    </w:p>
    <w:p w14:paraId="4E16567F"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w:t>
      </w:r>
      <w:r w:rsidRPr="004F6A84">
        <w:rPr>
          <w:rFonts w:ascii="Times New Roman" w:eastAsia="Times New Roman" w:hAnsi="Times New Roman" w:cs="Times New Roman"/>
          <w:b/>
          <w:color w:val="000000"/>
        </w:rPr>
        <w:t xml:space="preserve"> </w:t>
      </w:r>
    </w:p>
    <w:p w14:paraId="4A0137E1"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ustawa z dnia 17 lutego 2005 r. o informatyzacji działalności podmiotów realizujących zadania publiczne;</w:t>
      </w:r>
    </w:p>
    <w:p w14:paraId="2BC9823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w:t>
      </w:r>
    </w:p>
    <w:p w14:paraId="6C962D48"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w:t>
      </w:r>
    </w:p>
    <w:p w14:paraId="58541C2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w:t>
      </w:r>
    </w:p>
    <w:p w14:paraId="2DC95E96"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rPr>
      </w:pPr>
      <w:proofErr w:type="spellStart"/>
      <w:r w:rsidRPr="004F6A84">
        <w:rPr>
          <w:rFonts w:ascii="Times New Roman" w:eastAsia="Times New Roman" w:hAnsi="Times New Roman" w:cs="Times New Roman"/>
          <w:b/>
        </w:rPr>
        <w:t>WoP</w:t>
      </w:r>
      <w:proofErr w:type="spellEnd"/>
      <w:r w:rsidRPr="004F6A84">
        <w:rPr>
          <w:rFonts w:ascii="Times New Roman" w:eastAsia="Times New Roman" w:hAnsi="Times New Roman" w:cs="Times New Roman"/>
          <w:b/>
        </w:rPr>
        <w:t xml:space="preserve"> </w:t>
      </w:r>
      <w:r w:rsidRPr="004F6A84">
        <w:rPr>
          <w:rFonts w:ascii="Times New Roman" w:eastAsia="Times New Roman" w:hAnsi="Times New Roman" w:cs="Times New Roman"/>
        </w:rPr>
        <w:t>– wniosek o płatność transzy pomocy, o którym mowa w ustawie PS WPR;</w:t>
      </w:r>
    </w:p>
    <w:p w14:paraId="213E667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rPr>
        <w:t>WoPP</w:t>
      </w:r>
      <w:proofErr w:type="spellEnd"/>
      <w:r w:rsidRPr="004F6A84">
        <w:rPr>
          <w:rFonts w:ascii="Times New Roman" w:eastAsia="Times New Roman" w:hAnsi="Times New Roman" w:cs="Times New Roman"/>
        </w:rPr>
        <w:t xml:space="preserve"> – wniosek o przyznanie pomocy, o którym mowa w ustawie PS WPR;</w:t>
      </w:r>
    </w:p>
    <w:p w14:paraId="71EE22D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A7249B" w:rsidRPr="004F6A84">
        <w:rPr>
          <w:rFonts w:ascii="Times New Roman" w:eastAsia="Times New Roman" w:hAnsi="Times New Roman" w:cs="Times New Roman"/>
          <w:color w:val="000000"/>
        </w:rPr>
        <w:t>12 września</w:t>
      </w:r>
      <w:r w:rsidRPr="004F6A84">
        <w:rPr>
          <w:rFonts w:ascii="Times New Roman" w:eastAsia="Times New Roman" w:hAnsi="Times New Roman" w:cs="Times New Roman"/>
          <w:color w:val="000000"/>
        </w:rPr>
        <w:t xml:space="preserve"> 202</w:t>
      </w:r>
      <w:r w:rsidR="00A7249B" w:rsidRPr="004F6A84">
        <w:rPr>
          <w:rFonts w:ascii="Times New Roman" w:eastAsia="Times New Roman" w:hAnsi="Times New Roman" w:cs="Times New Roman"/>
          <w:color w:val="000000"/>
        </w:rPr>
        <w:t>4</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 6 ust. 2 pkt 3 ustawy o PS WPR;</w:t>
      </w:r>
    </w:p>
    <w:p w14:paraId="57BABD96"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32080187" w14:textId="2F9851B2"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xml:space="preserve">– Zarząd Województwa </w:t>
      </w:r>
      <w:r w:rsidR="00B305AD">
        <w:rPr>
          <w:rFonts w:ascii="Times New Roman" w:eastAsia="Times New Roman" w:hAnsi="Times New Roman" w:cs="Times New Roman"/>
          <w:color w:val="000000"/>
        </w:rPr>
        <w:t>Pomorskiego</w:t>
      </w:r>
      <w:r w:rsidR="00B305AD" w:rsidRPr="004F6A84">
        <w:rPr>
          <w:rFonts w:ascii="Times New Roman" w:eastAsia="Times New Roman" w:hAnsi="Times New Roman" w:cs="Times New Roman"/>
          <w:color w:val="000000"/>
        </w:rPr>
        <w:t xml:space="preserve">, </w:t>
      </w:r>
      <w:r w:rsidRPr="004F6A84">
        <w:rPr>
          <w:rFonts w:ascii="Times New Roman" w:eastAsia="Times New Roman" w:hAnsi="Times New Roman" w:cs="Times New Roman"/>
          <w:color w:val="000000"/>
        </w:rPr>
        <w:t>będący organem wykonawczym SW.</w:t>
      </w:r>
    </w:p>
    <w:p w14:paraId="782F704E"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4EF45F7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85580608"/>
      <w:r>
        <w:rPr>
          <w:rFonts w:ascii="Times New Roman" w:eastAsia="Times New Roman" w:hAnsi="Times New Roman" w:cs="Times New Roman"/>
          <w:b/>
          <w:sz w:val="28"/>
          <w:szCs w:val="28"/>
        </w:rPr>
        <w:t>§ 2. Postanowienia ogólne dotyczące naboru wniosków</w:t>
      </w:r>
      <w:bookmarkEnd w:id="8"/>
    </w:p>
    <w:p w14:paraId="100021B2"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701950A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636F55A"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56F2E79" w14:textId="4AFDA629"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56D98">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56D98">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56D98" w:rsidRPr="00B56D98">
        <w:t xml:space="preserve"> </w:t>
      </w:r>
      <w:r w:rsidR="00B56D98" w:rsidRPr="00B56D98">
        <w:rPr>
          <w:rFonts w:ascii="Times New Roman" w:eastAsia="Times New Roman" w:hAnsi="Times New Roman" w:cs="Times New Roman"/>
          <w:color w:val="000000"/>
        </w:rPr>
        <w:t>oraz zasadami opisanymi w pkt</w:t>
      </w:r>
      <w:r w:rsidR="001770C8">
        <w:rPr>
          <w:rFonts w:ascii="Times New Roman" w:eastAsia="Times New Roman" w:hAnsi="Times New Roman" w:cs="Times New Roman"/>
          <w:color w:val="000000"/>
        </w:rPr>
        <w:t xml:space="preserve"> 6.2.</w:t>
      </w:r>
      <w:r w:rsidR="00B56D98" w:rsidRPr="00B56D98">
        <w:rPr>
          <w:rFonts w:ascii="Times New Roman" w:eastAsia="Times New Roman" w:hAnsi="Times New Roman" w:cs="Times New Roman"/>
          <w:color w:val="000000"/>
        </w:rPr>
        <w:t xml:space="preserve"> </w:t>
      </w:r>
      <w:r w:rsidR="001770C8" w:rsidRPr="001770C8">
        <w:rPr>
          <w:rFonts w:ascii="Times New Roman" w:eastAsia="Times New Roman" w:hAnsi="Times New Roman" w:cs="Times New Roman"/>
          <w:color w:val="000000"/>
        </w:rPr>
        <w:t>Księgi Procedur oceny i wyboru operacji w ramach LSR</w:t>
      </w:r>
      <w:r w:rsidR="00B56D98" w:rsidRPr="00B56D98">
        <w:rPr>
          <w:rFonts w:ascii="Times New Roman" w:eastAsia="Times New Roman" w:hAnsi="Times New Roman" w:cs="Times New Roman"/>
          <w:color w:val="000000"/>
        </w:rPr>
        <w:t xml:space="preserve">, które są dostępne pod adresem: </w:t>
      </w:r>
      <w:hyperlink r:id="rId14" w:history="1">
        <w:r w:rsidR="001770C8" w:rsidRPr="0069706D">
          <w:rPr>
            <w:rStyle w:val="Hipercze"/>
            <w:rFonts w:ascii="Times New Roman" w:eastAsia="Times New Roman" w:hAnsi="Times New Roman" w:cs="Times New Roman"/>
          </w:rPr>
          <w:t>https://sandrybrdy.pl/umowa-ramowa-2023-2027/</w:t>
        </w:r>
      </w:hyperlink>
      <w:r w:rsidR="001770C8">
        <w:rPr>
          <w:rFonts w:ascii="Times New Roman" w:eastAsia="Times New Roman" w:hAnsi="Times New Roman" w:cs="Times New Roman"/>
          <w:color w:val="000000"/>
        </w:rPr>
        <w:t xml:space="preserve">. </w:t>
      </w:r>
    </w:p>
    <w:p w14:paraId="2556BB5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w:t>
      </w:r>
      <w:r w:rsidRPr="003D1658">
        <w:rPr>
          <w:rFonts w:ascii="Times New Roman" w:eastAsia="Times New Roman" w:hAnsi="Times New Roman" w:cs="Times New Roman"/>
          <w:color w:val="000000"/>
        </w:rPr>
        <w:lastRenderedPageBreak/>
        <w:t xml:space="preserve">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0B5CC05C"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04C4A2A" w14:textId="77777777" w:rsidR="00714F72"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171DC6"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06EF621D"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28939E5C"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20B81E28"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5269AEEF"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B68EED3"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39EF2FD" w14:textId="77777777" w:rsidR="00714F72" w:rsidRDefault="00714F72">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43DCA1B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233A53F"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7FDC3EF1" w:rsidR="00714F72" w:rsidRPr="001C7DA0"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w:t>
      </w:r>
      <w:r w:rsidR="00AE1699">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pomocy stosuje się przepisy ustawy RLKS i ustawy PS WPR.</w:t>
      </w:r>
    </w:p>
    <w:p w14:paraId="337C2FB5" w14:textId="77777777" w:rsidR="00714F72" w:rsidRPr="001C7DA0"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3E3F0D0B"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13E4341E"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34B02390" w14:textId="77777777" w:rsidR="00714F72" w:rsidRPr="004166A1"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9"/>
    <w:p w14:paraId="64511BC9"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16A3CB02"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85580609"/>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24AFCF2A" w14:textId="77777777"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przeprowadzany jest na operacje z zakresu </w:t>
      </w:r>
      <w:r>
        <w:rPr>
          <w:rFonts w:ascii="Times New Roman" w:eastAsia="Times New Roman" w:hAnsi="Times New Roman" w:cs="Times New Roman"/>
          <w:i/>
          <w:color w:val="000000"/>
        </w:rPr>
        <w:t xml:space="preserve">Rozwój przedsiębiorczości poprzez podejmowanie pozarolniczej działalności gospodarczej </w:t>
      </w:r>
      <w:r w:rsidRPr="008A2EE1">
        <w:rPr>
          <w:rFonts w:ascii="Times New Roman" w:eastAsia="Times New Roman" w:hAnsi="Times New Roman" w:cs="Times New Roman"/>
          <w:iCs/>
          <w:color w:val="000000"/>
        </w:rPr>
        <w:t>(Start DG).</w:t>
      </w:r>
    </w:p>
    <w:p w14:paraId="07AB440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505D2B6A"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10"/>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215752CF" w14:textId="658998AC"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1B393B">
        <w:rPr>
          <w:rFonts w:ascii="Times New Roman" w:eastAsia="Times New Roman" w:hAnsi="Times New Roman" w:cs="Times New Roman"/>
          <w:b/>
          <w:color w:val="000000"/>
        </w:rPr>
        <w:t xml:space="preserve">250 000,00 </w:t>
      </w:r>
      <w:r>
        <w:rPr>
          <w:rFonts w:ascii="Times New Roman" w:eastAsia="Times New Roman" w:hAnsi="Times New Roman" w:cs="Times New Roman"/>
          <w:b/>
          <w:color w:val="000000"/>
        </w:rPr>
        <w:t>euro</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2E1085C0"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4AE7D337"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85580611"/>
      <w:r>
        <w:rPr>
          <w:rFonts w:ascii="Times New Roman" w:eastAsia="Times New Roman" w:hAnsi="Times New Roman" w:cs="Times New Roman"/>
          <w:b/>
          <w:sz w:val="28"/>
          <w:szCs w:val="28"/>
        </w:rPr>
        <w:t>§ 5. Forma pomocy, maksymalny dopuszczalny poziom pomocy oraz minimalna i maksymalna kwota pomocy</w:t>
      </w:r>
      <w:bookmarkEnd w:id="13"/>
    </w:p>
    <w:p w14:paraId="3A9ED539" w14:textId="77777777"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7A66C94A" w14:textId="53F689F3"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DF00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AD521A">
        <w:rPr>
          <w:rFonts w:ascii="Times New Roman" w:eastAsia="Times New Roman" w:hAnsi="Times New Roman" w:cs="Times New Roman"/>
          <w:color w:val="000000"/>
        </w:rPr>
        <w:t>65</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
      </w:r>
      <w:r w:rsidR="001B393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Zasady kwalifikowalności kosztów określają Wytyczne podstawowe, w szczególności rozdział VIII.1 i VIII.2 tych Wytycznych.</w:t>
      </w:r>
    </w:p>
    <w:p w14:paraId="54451710" w14:textId="3F48796B"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1B393B">
        <w:rPr>
          <w:rFonts w:ascii="Times New Roman" w:eastAsia="Times New Roman" w:hAnsi="Times New Roman" w:cs="Times New Roman"/>
          <w:color w:val="000000"/>
        </w:rPr>
        <w:t xml:space="preserve">50 000,00 </w:t>
      </w:r>
      <w:r>
        <w:rPr>
          <w:rFonts w:ascii="Times New Roman" w:eastAsia="Times New Roman" w:hAnsi="Times New Roman" w:cs="Times New Roman"/>
          <w:color w:val="000000"/>
        </w:rPr>
        <w:t>zł</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i nie wyższa niż </w:t>
      </w:r>
      <w:r w:rsidR="001B393B">
        <w:rPr>
          <w:rFonts w:ascii="Times New Roman" w:eastAsia="Times New Roman" w:hAnsi="Times New Roman" w:cs="Times New Roman"/>
          <w:color w:val="000000"/>
        </w:rPr>
        <w:t xml:space="preserve">150 000,00 </w:t>
      </w:r>
      <w:r>
        <w:rPr>
          <w:rFonts w:ascii="Times New Roman" w:eastAsia="Times New Roman" w:hAnsi="Times New Roman" w:cs="Times New Roman"/>
          <w:color w:val="000000"/>
        </w:rPr>
        <w:t>zł</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7992B253" w14:textId="38653C28"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E1414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2461C8">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 procedurze opisanej przez LGD w </w:t>
      </w:r>
      <w:r w:rsidR="001B393B">
        <w:rPr>
          <w:rFonts w:ascii="Times New Roman" w:eastAsia="Times New Roman" w:hAnsi="Times New Roman" w:cs="Times New Roman"/>
          <w:color w:val="000000"/>
        </w:rPr>
        <w:t>„</w:t>
      </w:r>
      <w:r w:rsidR="001B393B" w:rsidRPr="0018452D">
        <w:rPr>
          <w:rFonts w:ascii="Times New Roman" w:eastAsia="Times New Roman" w:hAnsi="Times New Roman" w:cs="Times New Roman"/>
          <w:color w:val="000000"/>
        </w:rPr>
        <w:t>Księ</w:t>
      </w:r>
      <w:r w:rsidR="001B393B">
        <w:rPr>
          <w:rFonts w:ascii="Times New Roman" w:eastAsia="Times New Roman" w:hAnsi="Times New Roman" w:cs="Times New Roman"/>
          <w:color w:val="000000"/>
        </w:rPr>
        <w:t>dze</w:t>
      </w:r>
      <w:r w:rsidR="001B393B" w:rsidRPr="0018452D">
        <w:rPr>
          <w:rFonts w:ascii="Times New Roman" w:eastAsia="Times New Roman" w:hAnsi="Times New Roman" w:cs="Times New Roman"/>
          <w:color w:val="000000"/>
        </w:rPr>
        <w:t xml:space="preserve"> procedur oceny i wyboru operacji w ramach LSR” zatwierdzonej przez Radę Stowarzyszenia Lokalna Grupa Działania Sandry Brdy uchwałą nr 11/2024 z dnia 15 listopada 2024 r</w:t>
      </w:r>
      <w:r w:rsidR="001B393B" w:rsidDel="001B393B">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0BD0217A" w14:textId="77777777" w:rsidR="00F9603A"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4AA0FA98"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1CBA78AE"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85580612"/>
      <w:r>
        <w:rPr>
          <w:rFonts w:ascii="Times New Roman" w:eastAsia="Times New Roman" w:hAnsi="Times New Roman" w:cs="Times New Roman"/>
          <w:b/>
          <w:sz w:val="28"/>
          <w:szCs w:val="28"/>
        </w:rPr>
        <w:t>§ 6. Warunki przyznania pomocy</w:t>
      </w:r>
      <w:bookmarkEnd w:id="14"/>
      <w:r w:rsidR="00B56D98">
        <w:rPr>
          <w:rFonts w:ascii="Times New Roman" w:eastAsia="Times New Roman" w:hAnsi="Times New Roman" w:cs="Times New Roman"/>
          <w:b/>
          <w:sz w:val="28"/>
          <w:szCs w:val="28"/>
        </w:rPr>
        <w:t xml:space="preserve"> </w:t>
      </w:r>
      <w:r w:rsidR="00B56D98" w:rsidRPr="00B56D98">
        <w:rPr>
          <w:rFonts w:ascii="Times New Roman" w:eastAsia="Times New Roman" w:hAnsi="Times New Roman" w:cs="Times New Roman"/>
          <w:b/>
          <w:sz w:val="28"/>
          <w:szCs w:val="28"/>
        </w:rPr>
        <w:t>(warunki udzielenia wsparcia z uwzględnieniem lokalnych kryteriów dostępowych)</w:t>
      </w:r>
    </w:p>
    <w:p w14:paraId="38B46E6C"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CFCFC73" w14:textId="77777777" w:rsidR="00C91B29" w:rsidRPr="001C7DA0"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1C7DA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C7DA0">
        <w:rPr>
          <w:rFonts w:ascii="Times New Roman" w:eastAsia="Times New Roman" w:hAnsi="Times New Roman" w:cs="Times New Roman"/>
          <w:color w:val="000000"/>
        </w:rPr>
        <w:t>WoPP</w:t>
      </w:r>
      <w:proofErr w:type="spellEnd"/>
      <w:r w:rsidRPr="001C7DA0">
        <w:rPr>
          <w:rFonts w:ascii="Times New Roman" w:eastAsia="Times New Roman" w:hAnsi="Times New Roman" w:cs="Times New Roman"/>
          <w:color w:val="000000"/>
        </w:rPr>
        <w:t xml:space="preserve"> i w jego załącznikach, przy czym w przypadku wątpliwości dotyczących </w:t>
      </w:r>
      <w:r w:rsidRPr="001C7DA0">
        <w:rPr>
          <w:rFonts w:ascii="Times New Roman" w:eastAsia="Times New Roman" w:hAnsi="Times New Roman" w:cs="Times New Roman"/>
          <w:color w:val="000000"/>
        </w:rPr>
        <w:lastRenderedPageBreak/>
        <w:t>spełniania warunków przyznania pomocy, LGD lub SW wezwie wnioskodawcę do złożenia stosownych wyjaśnień lub dokumentów, na zasadach określonych w § 11.</w:t>
      </w:r>
    </w:p>
    <w:p w14:paraId="106DB21B" w14:textId="77777777" w:rsidR="00C91B29" w:rsidRPr="001C7DA0"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5"/>
    <w:p w14:paraId="5B565FB1"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1BA1F7BF" w14:textId="77777777" w:rsidR="00F9603A"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DF002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dniu złożenia </w:t>
      </w:r>
      <w:proofErr w:type="spellStart"/>
      <w:r>
        <w:rPr>
          <w:rFonts w:ascii="Times New Roman" w:eastAsia="Times New Roman" w:hAnsi="Times New Roman" w:cs="Times New Roman"/>
          <w:color w:val="000000"/>
        </w:rPr>
        <w:t>WoPP</w:t>
      </w:r>
      <w:proofErr w:type="spellEnd"/>
      <w:r w:rsidR="00F9603A">
        <w:rPr>
          <w:rFonts w:ascii="Times New Roman" w:eastAsia="Times New Roman" w:hAnsi="Times New Roman" w:cs="Times New Roman"/>
          <w:color w:val="000000"/>
        </w:rPr>
        <w:t>.</w:t>
      </w:r>
    </w:p>
    <w:p w14:paraId="2FAA2A30" w14:textId="77777777" w:rsidR="00F9603A" w:rsidRDefault="00F9603A">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9603A">
        <w:rPr>
          <w:rFonts w:ascii="Times New Roman" w:eastAsia="Times New Roman" w:hAnsi="Times New Roman" w:cs="Times New Roman"/>
          <w:color w:val="000000"/>
        </w:rPr>
        <w:t>O pomoc może ubiegać się wyłącznie podmiot posiadający numer EP.</w:t>
      </w:r>
    </w:p>
    <w:p w14:paraId="2E213813" w14:textId="77777777" w:rsidR="00253CFE" w:rsidRPr="00C91B2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Pr="00C91B29">
        <w:rPr>
          <w:rFonts w:ascii="Times New Roman" w:eastAsia="Times New Roman" w:hAnsi="Times New Roman" w:cs="Times New Roman"/>
          <w:color w:val="000000"/>
        </w:rPr>
        <w:t xml:space="preserve">co najmniej od roku poprzedzającego dzień złożenia </w:t>
      </w:r>
      <w:proofErr w:type="spellStart"/>
      <w:r w:rsidRPr="00C91B29">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powinien</w:t>
      </w:r>
      <w:r w:rsidRPr="00C91B29">
        <w:rPr>
          <w:rFonts w:ascii="Times New Roman" w:eastAsia="Times New Roman" w:hAnsi="Times New Roman" w:cs="Times New Roman"/>
          <w:color w:val="000000"/>
        </w:rPr>
        <w:t xml:space="preserve"> posiada</w:t>
      </w:r>
      <w:r>
        <w:rPr>
          <w:rFonts w:ascii="Times New Roman" w:eastAsia="Times New Roman" w:hAnsi="Times New Roman" w:cs="Times New Roman"/>
          <w:color w:val="000000"/>
        </w:rPr>
        <w:t>ć</w:t>
      </w:r>
      <w:r w:rsidRPr="00C91B29">
        <w:rPr>
          <w:rFonts w:ascii="Times New Roman" w:eastAsia="Times New Roman" w:hAnsi="Times New Roman" w:cs="Times New Roman"/>
          <w:color w:val="000000"/>
        </w:rPr>
        <w:t>:</w:t>
      </w:r>
    </w:p>
    <w:p w14:paraId="4B70F310" w14:textId="77777777" w:rsidR="00253CFE" w:rsidRDefault="003A514F">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miejsce zamieszkania na obszarze wiejskim objętym LSR lub</w:t>
      </w:r>
    </w:p>
    <w:p w14:paraId="47299590" w14:textId="074EB647" w:rsidR="00253CFE" w:rsidRDefault="00000000">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tag w:val="goog_rdk_31"/>
          <w:id w:val="-874542461"/>
        </w:sdtPr>
        <w:sdtContent>
          <w:sdt>
            <w:sdtPr>
              <w:tag w:val="goog_rdk_28"/>
              <w:id w:val="1981961629"/>
            </w:sdtPr>
            <w:sdtContent>
              <w:sdt>
                <w:sdtPr>
                  <w:tag w:val="goog_rdk_29"/>
                  <w:id w:val="1898625379"/>
                </w:sdtPr>
                <w:sdtContent/>
              </w:sdt>
            </w:sdtContent>
          </w:sdt>
        </w:sdtContent>
      </w:sdt>
      <w:sdt>
        <w:sdtPr>
          <w:tag w:val="goog_rdk_32"/>
          <w:id w:val="772597049"/>
        </w:sdtPr>
        <w:sdtContent/>
      </w:sdt>
      <w:r w:rsidR="003A514F">
        <w:rPr>
          <w:rFonts w:ascii="Times New Roman" w:eastAsia="Times New Roman" w:hAnsi="Times New Roman" w:cs="Times New Roman"/>
          <w:color w:val="000000"/>
        </w:rPr>
        <w:t>miejsce wykonywania działalności w ramach pozarolniczych funkcji gospodarstw rolnych na obszarze wiejskim objętym LSR.</w:t>
      </w:r>
    </w:p>
    <w:p w14:paraId="215B8C9B" w14:textId="77777777" w:rsidR="00413444"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Wnioskodawcą nie może być osoba</w:t>
      </w:r>
      <w:r w:rsidR="00413444">
        <w:rPr>
          <w:rFonts w:ascii="Times New Roman" w:eastAsia="Times New Roman" w:hAnsi="Times New Roman" w:cs="Times New Roman"/>
          <w:color w:val="000000"/>
        </w:rPr>
        <w:t>:</w:t>
      </w:r>
    </w:p>
    <w:p w14:paraId="502DE13C" w14:textId="77777777" w:rsidR="00413444"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która </w:t>
      </w:r>
      <w:r w:rsidRPr="00413444">
        <w:rPr>
          <w:rFonts w:ascii="Times New Roman" w:eastAsia="Times New Roman" w:hAnsi="Times New Roman" w:cs="Times New Roman"/>
          <w:color w:val="000000"/>
        </w:rPr>
        <w:t xml:space="preserve">wykonuje lub w okresie roku poprzedzającego dzień złożenia </w:t>
      </w:r>
      <w:proofErr w:type="spellStart"/>
      <w:r w:rsidRPr="00413444">
        <w:rPr>
          <w:rFonts w:ascii="Times New Roman" w:eastAsia="Times New Roman" w:hAnsi="Times New Roman" w:cs="Times New Roman"/>
          <w:color w:val="000000"/>
        </w:rPr>
        <w:t>WoPP</w:t>
      </w:r>
      <w:proofErr w:type="spellEnd"/>
      <w:r w:rsidRPr="00413444">
        <w:rPr>
          <w:rFonts w:ascii="Times New Roman" w:eastAsia="Times New Roman" w:hAnsi="Times New Roman" w:cs="Times New Roman"/>
          <w:color w:val="000000"/>
        </w:rPr>
        <w:t xml:space="preserve"> wykonywała działalność gospodarczą, do której stosuje się przepisy ustawy Prawo przedsiębiorców</w:t>
      </w:r>
      <w:r>
        <w:rPr>
          <w:rFonts w:ascii="Times New Roman" w:eastAsia="Times New Roman" w:hAnsi="Times New Roman" w:cs="Times New Roman"/>
          <w:color w:val="000000"/>
        </w:rPr>
        <w:t>;</w:t>
      </w:r>
    </w:p>
    <w:p w14:paraId="0B26AD37" w14:textId="77777777" w:rsidR="00413444"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przyznana pomoc w ramach </w:t>
      </w:r>
      <w:r w:rsidR="00BB3B9E">
        <w:rPr>
          <w:rFonts w:ascii="Times New Roman" w:eastAsia="Times New Roman" w:hAnsi="Times New Roman" w:cs="Times New Roman"/>
          <w:color w:val="000000"/>
        </w:rPr>
        <w:t>PROW</w:t>
      </w:r>
      <w:r w:rsidRPr="00413444">
        <w:rPr>
          <w:rFonts w:ascii="Times New Roman" w:eastAsia="Times New Roman" w:hAnsi="Times New Roman" w:cs="Times New Roman"/>
          <w:color w:val="000000"/>
        </w:rPr>
        <w:t xml:space="preserve"> 2014-2020 na operację w ramach poddziałania 6.2 lub 6.4 lub 4.2 lub 19.2 w zakresie podejmowanie działalności gospodarczej</w:t>
      </w:r>
      <w:r>
        <w:rPr>
          <w:rFonts w:ascii="Times New Roman" w:eastAsia="Times New Roman" w:hAnsi="Times New Roman" w:cs="Times New Roman"/>
          <w:color w:val="000000"/>
        </w:rPr>
        <w:t>;</w:t>
      </w:r>
    </w:p>
    <w:p w14:paraId="65CFD877" w14:textId="2900709E" w:rsidR="00C91B29" w:rsidRDefault="003A514F">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Pr>
          <w:rFonts w:ascii="Times New Roman" w:eastAsia="Times New Roman" w:hAnsi="Times New Roman" w:cs="Times New Roman"/>
          <w:i/>
          <w:color w:val="000000"/>
        </w:rPr>
        <w:t>P</w:t>
      </w:r>
      <w:r w:rsidRPr="00413444">
        <w:rPr>
          <w:rFonts w:ascii="Times New Roman" w:eastAsia="Times New Roman" w:hAnsi="Times New Roman" w:cs="Times New Roman"/>
          <w:i/>
          <w:color w:val="000000"/>
        </w:rPr>
        <w:t>odejmowanie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DG)</w:t>
      </w:r>
      <w:r w:rsidRP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
          <w:color w:val="000000"/>
        </w:rPr>
        <w:t>T</w:t>
      </w:r>
      <w:r w:rsidRPr="00413444">
        <w:rPr>
          <w:rFonts w:ascii="Times New Roman" w:eastAsia="Times New Roman" w:hAnsi="Times New Roman" w:cs="Times New Roman"/>
          <w:i/>
          <w:color w:val="000000"/>
        </w:rPr>
        <w:t>worzenie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GA)</w:t>
      </w:r>
      <w:r w:rsidRPr="00413444">
        <w:rPr>
          <w:rFonts w:ascii="Times New Roman" w:eastAsia="Times New Roman" w:hAnsi="Times New Roman" w:cs="Times New Roman"/>
          <w:i/>
          <w:color w:val="000000"/>
        </w:rPr>
        <w:t>, tworzenie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ZE)</w:t>
      </w:r>
      <w:r w:rsidRPr="00413444">
        <w:rPr>
          <w:rFonts w:ascii="Times New Roman" w:eastAsia="Times New Roman" w:hAnsi="Times New Roman" w:cs="Times New Roman"/>
          <w:i/>
          <w:color w:val="000000"/>
        </w:rPr>
        <w:t>, tworzenie gospodarstw opiekuńczych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GO)</w:t>
      </w:r>
      <w:r w:rsidRPr="00413444">
        <w:rPr>
          <w:rFonts w:ascii="Times New Roman" w:eastAsia="Times New Roman" w:hAnsi="Times New Roman" w:cs="Times New Roman"/>
          <w:i/>
          <w:color w:val="000000"/>
        </w:rPr>
        <w:t>, tworzenie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KŁŻ)</w:t>
      </w:r>
      <w:r w:rsidRPr="00413444">
        <w:rPr>
          <w:rFonts w:ascii="Times New Roman" w:eastAsia="Times New Roman" w:hAnsi="Times New Roman" w:cs="Times New Roman"/>
          <w:i/>
          <w:color w:val="000000"/>
        </w:rPr>
        <w:t>, rozwijanie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DG)</w:t>
      </w:r>
      <w:r w:rsidRPr="00413444">
        <w:rPr>
          <w:rFonts w:ascii="Times New Roman" w:eastAsia="Times New Roman" w:hAnsi="Times New Roman" w:cs="Times New Roman"/>
          <w:i/>
          <w:color w:val="000000"/>
        </w:rPr>
        <w:t>, rozwijanie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GA)</w:t>
      </w:r>
      <w:r w:rsidRPr="00413444">
        <w:rPr>
          <w:rFonts w:ascii="Times New Roman" w:eastAsia="Times New Roman" w:hAnsi="Times New Roman" w:cs="Times New Roman"/>
          <w:i/>
          <w:color w:val="000000"/>
        </w:rPr>
        <w:t>, rozwijanie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ZE)</w:t>
      </w:r>
      <w:r w:rsidRPr="00413444">
        <w:rPr>
          <w:rFonts w:ascii="Times New Roman" w:eastAsia="Times New Roman" w:hAnsi="Times New Roman" w:cs="Times New Roman"/>
          <w:i/>
          <w:color w:val="000000"/>
        </w:rPr>
        <w:t>, rozwijanie gospodarstw opiekuńczych lub rozwój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KŁŻ)</w:t>
      </w:r>
      <w:r w:rsidR="00131C0E">
        <w:rPr>
          <w:rFonts w:ascii="Times New Roman" w:eastAsia="Times New Roman" w:hAnsi="Times New Roman" w:cs="Times New Roman"/>
          <w:color w:val="000000"/>
        </w:rPr>
        <w:t>;</w:t>
      </w:r>
    </w:p>
    <w:p w14:paraId="3138528F" w14:textId="47DF8E4D" w:rsidR="00131C0E" w:rsidRPr="00413444" w:rsidRDefault="00131C0E">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realizująca działania związane z wdrażaniem LSR, zatrudniona przez LGD lub pełniąca funkcję członka Zarządu LGD.</w:t>
      </w:r>
    </w:p>
    <w:p w14:paraId="71B043FD" w14:textId="77777777" w:rsidR="00C91B29" w:rsidRPr="004203A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122D3D4B" w14:textId="77777777" w:rsidR="00C91B29" w:rsidRPr="0004136B"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C952DCD" w14:textId="77777777" w:rsidR="00C91B29" w:rsidRPr="0004136B"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20AFD39" w14:textId="77777777" w:rsidR="00C91B29" w:rsidRPr="00ED16F3"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AA12EF9" w14:textId="77777777" w:rsidR="00C91B29" w:rsidRPr="00452BCE"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lastRenderedPageBreak/>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4493FA4C" w14:textId="77777777" w:rsidR="00C91B29" w:rsidRPr="00452BCE"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BF60867" w14:textId="77777777" w:rsidR="00C91B29" w:rsidRPr="00FF34CC"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5B670C">
        <w:rPr>
          <w:rFonts w:ascii="Times New Roman" w:eastAsia="Times New Roman" w:hAnsi="Times New Roman" w:cs="Times New Roman"/>
          <w:color w:val="000000"/>
        </w:rPr>
        <w:t>7</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6"/>
    </w:p>
    <w:p w14:paraId="28AD4C9C"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1B60B372"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67D0EDC9"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Operacji musi zostać zrealizowana w jednym etapie.</w:t>
      </w:r>
    </w:p>
    <w:p w14:paraId="553F1BE6"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745807">
        <w:rPr>
          <w:rFonts w:ascii="Times New Roman" w:eastAsia="Times New Roman" w:hAnsi="Times New Roman" w:cs="Times New Roman"/>
          <w:color w:val="000000"/>
        </w:rPr>
        <w:t>UoPP</w:t>
      </w:r>
      <w:proofErr w:type="spellEnd"/>
      <w:r w:rsidRPr="00745807">
        <w:rPr>
          <w:rFonts w:ascii="Times New Roman" w:eastAsia="Times New Roman" w:hAnsi="Times New Roman" w:cs="Times New Roman"/>
          <w:color w:val="000000"/>
        </w:rPr>
        <w:t xml:space="preserve"> i jednocześnie nie dłuższym niż do 30 czerwca 2029 r.</w:t>
      </w:r>
    </w:p>
    <w:p w14:paraId="711E2543" w14:textId="10ED17FF"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W przypadku gdy operacja jest inwestycją trwale związaną z nieruchomością, 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być realizowana na obszarze objętym LSR i jednocześnie na nieruchomości będącej własnością wnioskodawcy lub do której wnioskodawca posiada tytuł prawny do dysponowania na cele określone w </w:t>
      </w:r>
      <w:proofErr w:type="spellStart"/>
      <w:r w:rsidRPr="00745807">
        <w:rPr>
          <w:rFonts w:ascii="Times New Roman" w:eastAsia="Times New Roman" w:hAnsi="Times New Roman" w:cs="Times New Roman"/>
          <w:color w:val="000000"/>
        </w:rPr>
        <w:t>WoPP</w:t>
      </w:r>
      <w:proofErr w:type="spellEnd"/>
      <w:r w:rsidRPr="00745807">
        <w:rPr>
          <w:rFonts w:ascii="Times New Roman" w:eastAsia="Times New Roman" w:hAnsi="Times New Roman" w:cs="Times New Roman"/>
          <w:color w:val="000000"/>
        </w:rPr>
        <w:t xml:space="preserve"> przez: okres ubiegania się o przyznanie pomocy na operację, okres realizacji operacji oraz okres związania celem.</w:t>
      </w:r>
    </w:p>
    <w:p w14:paraId="2C886BF5"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w:t>
      </w:r>
    </w:p>
    <w:p w14:paraId="6D327D07" w14:textId="77777777" w:rsidR="00253CFE" w:rsidRPr="00745807"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dotyczyć działalności zgodnej z celami LSR;</w:t>
      </w:r>
    </w:p>
    <w:p w14:paraId="44F36BA1" w14:textId="77777777" w:rsidR="00253CFE" w:rsidRPr="00745807"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uzasadniona ekonomicznie, co potwierdzać powinien przedłożony uproszczony biznesplan, który powinien:</w:t>
      </w:r>
    </w:p>
    <w:p w14:paraId="4974E384" w14:textId="77777777" w:rsidR="00253CFE" w:rsidRPr="00745807"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racjonalny i uzasadniony zakresem operacji,</w:t>
      </w:r>
    </w:p>
    <w:p w14:paraId="24492B9A" w14:textId="77777777" w:rsidR="00253CFE" w:rsidRPr="00745807"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zawierać co najmniej:</w:t>
      </w:r>
    </w:p>
    <w:p w14:paraId="261A74F6"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wskazanie celu, w tym zakładanego ilościowego lub wartościowego poziomu sprzedaży produktów lub usług,</w:t>
      </w:r>
    </w:p>
    <w:p w14:paraId="6005B5D1"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planowany zakres działań niezbędnych do osiągnięcia celu, w tym wskazanie zakresu rzeczowego i nakładów i finansowych,</w:t>
      </w:r>
    </w:p>
    <w:p w14:paraId="561CF275"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informacje dotyczące zasobów posiadanych przez wnioskodawcę niezbędnych ze względu na przedmiot operacji, którą zamierza realizować, w tym opis wyjściowej sytuacji ekonomicznej wnioskodawcy oraz kwalifikacji lub </w:t>
      </w:r>
      <w:r w:rsidRPr="00745807">
        <w:rPr>
          <w:rFonts w:ascii="Times New Roman" w:eastAsia="Times New Roman" w:hAnsi="Times New Roman" w:cs="Times New Roman"/>
          <w:color w:val="000000"/>
        </w:rPr>
        <w:lastRenderedPageBreak/>
        <w:t>doświadczenia,</w:t>
      </w:r>
    </w:p>
    <w:p w14:paraId="2F8E630C"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sposobu prowadzenia działalności.</w:t>
      </w:r>
    </w:p>
    <w:p w14:paraId="047A9675" w14:textId="72BE46C2"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przewidywać:</w:t>
      </w:r>
    </w:p>
    <w:p w14:paraId="6DEACAD6" w14:textId="77777777" w:rsidR="00253CFE" w:rsidRPr="00745807" w:rsidRDefault="00000000">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dtPr>
        <w:sdtContent/>
      </w:sdt>
      <w:r w:rsidR="003A514F" w:rsidRPr="00745807">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637466C1" w14:textId="77777777" w:rsidR="00253CFE" w:rsidRPr="00745807"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zgłoszenie wnioskodawcy do ubezpieczenia emerytalnego, rentowego i wypadkowego na</w:t>
      </w:r>
      <w:r w:rsidR="00745807" w:rsidRPr="00745807">
        <w:rPr>
          <w:rFonts w:ascii="Times New Roman" w:eastAsia="Times New Roman" w:hAnsi="Times New Roman" w:cs="Times New Roman"/>
          <w:color w:val="000000"/>
        </w:rPr>
        <w:t> </w:t>
      </w:r>
      <w:r w:rsidRPr="00745807">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510552FF" w14:textId="48357866" w:rsidR="00745807" w:rsidRPr="00760D92"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t>
      </w:r>
      <w:r>
        <w:rPr>
          <w:rFonts w:ascii="Times New Roman" w:eastAsia="Times New Roman" w:hAnsi="Times New Roman" w:cs="Times New Roman"/>
          <w:color w:val="000000"/>
        </w:rPr>
        <w:t>zgodnie z zasadami określonymi w pkt. VI</w:t>
      </w:r>
      <w:r w:rsidR="000F2F4A">
        <w:rPr>
          <w:rFonts w:ascii="Times New Roman" w:eastAsia="Times New Roman" w:hAnsi="Times New Roman" w:cs="Times New Roman"/>
          <w:color w:val="000000"/>
        </w:rPr>
        <w:t>I</w:t>
      </w:r>
      <w:r>
        <w:rPr>
          <w:rFonts w:ascii="Times New Roman" w:eastAsia="Times New Roman" w:hAnsi="Times New Roman" w:cs="Times New Roman"/>
          <w:color w:val="000000"/>
        </w:rPr>
        <w:t>I.3 Wytycznych podstawowych</w:t>
      </w:r>
      <w:bookmarkEnd w:id="17"/>
      <w:r>
        <w:rPr>
          <w:rFonts w:ascii="Times New Roman" w:eastAsia="Times New Roman" w:hAnsi="Times New Roman" w:cs="Times New Roman"/>
          <w:color w:val="000000"/>
        </w:rPr>
        <w:t>.</w:t>
      </w:r>
    </w:p>
    <w:p w14:paraId="544DD588" w14:textId="77777777" w:rsidR="00745807"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49059487" w14:textId="78602DB4" w:rsidR="00745807"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70E6D">
        <w:rPr>
          <w:rFonts w:ascii="Times New Roman" w:eastAsia="Times New Roman" w:hAnsi="Times New Roman" w:cs="Times New Roman"/>
          <w:color w:val="000000"/>
        </w:rPr>
        <w:t xml:space="preserve">Operacja </w:t>
      </w:r>
      <w:r>
        <w:rPr>
          <w:rFonts w:ascii="Times New Roman" w:eastAsia="Times New Roman" w:hAnsi="Times New Roman" w:cs="Times New Roman"/>
          <w:color w:val="000000"/>
        </w:rPr>
        <w:t xml:space="preserve">nie </w:t>
      </w:r>
      <w:r w:rsidRPr="00F70E6D">
        <w:rPr>
          <w:rFonts w:ascii="Times New Roman" w:eastAsia="Times New Roman" w:hAnsi="Times New Roman" w:cs="Times New Roman"/>
          <w:color w:val="000000"/>
        </w:rPr>
        <w:t>może być operacją realizowaną w ramach projektu partnerskiego.</w:t>
      </w:r>
    </w:p>
    <w:p w14:paraId="1BECB24B" w14:textId="77777777" w:rsidR="00131C0E" w:rsidRDefault="00131C0E" w:rsidP="00131C0E">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polegać</w:t>
      </w:r>
      <w:r w:rsidRPr="00131C0E">
        <w:rPr>
          <w:rFonts w:ascii="Times New Roman" w:eastAsia="Times New Roman" w:hAnsi="Times New Roman" w:cs="Times New Roman"/>
          <w:color w:val="000000"/>
        </w:rPr>
        <w:t xml:space="preserve"> na utworzeniu nowej działalności gospodarczej, której główny zakres działalności obejmuje branże czasu wolnego, definiowane przez następujące kody PKD</w:t>
      </w:r>
      <w:r>
        <w:rPr>
          <w:rFonts w:ascii="Times New Roman" w:eastAsia="Times New Roman" w:hAnsi="Times New Roman" w:cs="Times New Roman"/>
          <w:color w:val="000000"/>
        </w:rPr>
        <w:t>:</w:t>
      </w:r>
    </w:p>
    <w:p w14:paraId="0D819C4A" w14:textId="77777777"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55.20. Z - Obiekty noclegowe turystyczne i miejsca krótkotrwałego zakwaterowania (tylko obiekty oferujące w sposób zorganizowany miejsca noclegowe – pojedyncze mieszkania/apartamenty na wynajem nie są zaliczane do tej grupy);</w:t>
      </w:r>
    </w:p>
    <w:p w14:paraId="34D8ED83" w14:textId="129C33F3"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55.30.Z - Pola kempingowe i pola namiotowe</w:t>
      </w:r>
    </w:p>
    <w:p w14:paraId="06F1E249" w14:textId="187543F3" w:rsidR="000B77D2" w:rsidRDefault="000B77D2">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B77D2">
        <w:rPr>
          <w:rFonts w:ascii="Times New Roman" w:eastAsia="Times New Roman" w:hAnsi="Times New Roman" w:cs="Times New Roman"/>
          <w:color w:val="000000"/>
        </w:rPr>
        <w:t>56.11.Z - Restauracje</w:t>
      </w:r>
    </w:p>
    <w:p w14:paraId="404913B4" w14:textId="4C6983CB"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55.10.Z - Hotele i podobne obiekty zakwaterowania</w:t>
      </w:r>
    </w:p>
    <w:p w14:paraId="4E85AEFE" w14:textId="04CBBF90"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79.12.Z - Organizatorzy turystyki</w:t>
      </w:r>
    </w:p>
    <w:p w14:paraId="339EDC7A" w14:textId="744DF2F6" w:rsidR="000B77D2" w:rsidRDefault="000B77D2">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B77D2">
        <w:rPr>
          <w:rFonts w:ascii="Times New Roman" w:eastAsia="Times New Roman" w:hAnsi="Times New Roman" w:cs="Times New Roman"/>
          <w:color w:val="000000"/>
        </w:rPr>
        <w:t>79.90.Z - Pozostała działalność usługowa w zakresie rezerwacji oraz działalności z nią związane</w:t>
      </w:r>
    </w:p>
    <w:p w14:paraId="1447419D" w14:textId="01F51E7A"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93.21.Z - Działalność wesołych miasteczek i parków rozrywki</w:t>
      </w:r>
    </w:p>
    <w:p w14:paraId="65502CF9" w14:textId="542503FA"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93.29.A - Działalność pokojów zagadek, domów strachu, miejsc do tańczenia i w zakresie innych form rozrywki lub rekreacji organizowanych w pomieszczeniach lub w innych miejscach o zamkniętej przestrzeni,</w:t>
      </w:r>
    </w:p>
    <w:p w14:paraId="32DFE1BE" w14:textId="67DCE2D6"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93.29.B - Pozostała działalność rozrywkowa i rekreacyjna, gdzie indziej niesklasyfikowana.</w:t>
      </w:r>
    </w:p>
    <w:p w14:paraId="761FDBE0" w14:textId="77777777" w:rsidR="00B56D98" w:rsidRPr="00B56D98"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IV Dodatkowe warunki przyznania pomocy wynikające z LSR</w:t>
      </w:r>
    </w:p>
    <w:p w14:paraId="3F43229A" w14:textId="275D8F9B" w:rsidR="00B56D98" w:rsidRPr="00B56D98"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1.</w:t>
      </w:r>
      <w:r w:rsidRPr="00B56D98">
        <w:rPr>
          <w:rFonts w:ascii="Times New Roman" w:eastAsia="Times New Roman" w:hAnsi="Times New Roman" w:cs="Times New Roman"/>
          <w:color w:val="000000"/>
        </w:rPr>
        <w:tab/>
        <w:t xml:space="preserve">Dodatkowo operacja </w:t>
      </w:r>
      <w:r w:rsidR="00EB5B0A">
        <w:rPr>
          <w:rFonts w:ascii="Times New Roman" w:eastAsia="Times New Roman" w:hAnsi="Times New Roman" w:cs="Times New Roman"/>
          <w:color w:val="000000"/>
        </w:rPr>
        <w:t>musi</w:t>
      </w:r>
      <w:r w:rsidRPr="00B56D98">
        <w:rPr>
          <w:rFonts w:ascii="Times New Roman" w:eastAsia="Times New Roman" w:hAnsi="Times New Roman" w:cs="Times New Roman"/>
          <w:color w:val="000000"/>
        </w:rPr>
        <w:t xml:space="preserve"> spełniać następujące warunki (kryteria dostępowe): </w:t>
      </w:r>
    </w:p>
    <w:p w14:paraId="64754FDD" w14:textId="5ACEEA9E" w:rsidR="00745807" w:rsidRDefault="00B56D98" w:rsidP="003F63B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1)</w:t>
      </w:r>
      <w:r w:rsidRPr="00B56D98">
        <w:rPr>
          <w:rFonts w:ascii="Times New Roman" w:eastAsia="Times New Roman" w:hAnsi="Times New Roman" w:cs="Times New Roman"/>
          <w:color w:val="000000"/>
        </w:rPr>
        <w:tab/>
        <w:t xml:space="preserve">Operacja </w:t>
      </w:r>
      <w:r w:rsidR="00EB5B0A">
        <w:rPr>
          <w:rFonts w:ascii="Times New Roman" w:eastAsia="Times New Roman" w:hAnsi="Times New Roman" w:cs="Times New Roman"/>
          <w:color w:val="000000"/>
        </w:rPr>
        <w:t>musi</w:t>
      </w:r>
      <w:r w:rsidRPr="00B56D98">
        <w:rPr>
          <w:rFonts w:ascii="Times New Roman" w:eastAsia="Times New Roman" w:hAnsi="Times New Roman" w:cs="Times New Roman"/>
          <w:color w:val="000000"/>
        </w:rPr>
        <w:t xml:space="preserve"> realizować wskaźnik: </w:t>
      </w:r>
      <w:r w:rsidR="003F63BC">
        <w:rPr>
          <w:rFonts w:ascii="Times New Roman" w:eastAsia="Times New Roman" w:hAnsi="Times New Roman" w:cs="Times New Roman"/>
          <w:color w:val="000000"/>
        </w:rPr>
        <w:t>R.37 Nowe miejsca pracy objęte wsparciem w ramach projektów WPR.</w:t>
      </w:r>
    </w:p>
    <w:p w14:paraId="5DD8E0CA" w14:textId="77777777" w:rsidR="00DB7CF9" w:rsidRDefault="00DB7CF9" w:rsidP="003F63B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385C7C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8" w:name="_Toc185580613"/>
      <w:r>
        <w:rPr>
          <w:rFonts w:ascii="Times New Roman" w:eastAsia="Times New Roman" w:hAnsi="Times New Roman" w:cs="Times New Roman"/>
          <w:b/>
          <w:sz w:val="28"/>
          <w:szCs w:val="28"/>
        </w:rPr>
        <w:t>§ 7. Kryteria wyboru operacji</w:t>
      </w:r>
      <w:bookmarkEnd w:id="18"/>
    </w:p>
    <w:p w14:paraId="3E4CCAE5" w14:textId="4F0B84D1"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1 </w:t>
      </w:r>
      <w:r w:rsidRPr="00ED16F3">
        <w:rPr>
          <w:rFonts w:ascii="Times New Roman" w:eastAsia="Times New Roman" w:hAnsi="Times New Roman" w:cs="Times New Roman"/>
          <w:color w:val="000000"/>
        </w:rPr>
        <w:lastRenderedPageBreak/>
        <w:t>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23108B3C" w14:textId="157DEF39"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3F63BC">
        <w:rPr>
          <w:rFonts w:ascii="Times New Roman" w:eastAsia="Times New Roman" w:hAnsi="Times New Roman" w:cs="Times New Roman"/>
          <w:color w:val="000000"/>
        </w:rPr>
        <w:t>9</w:t>
      </w:r>
      <w:r w:rsidR="003F63BC" w:rsidRPr="00ED16F3">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pkt.</w:t>
      </w:r>
    </w:p>
    <w:p w14:paraId="4CBA40AE" w14:textId="1B4F15D5"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rozstrzygające</w:t>
      </w:r>
      <w:r>
        <w:rPr>
          <w:rFonts w:ascii="Times New Roman" w:eastAsia="Times New Roman" w:hAnsi="Times New Roman" w:cs="Times New Roman"/>
          <w:color w:val="000000"/>
        </w:rPr>
        <w:t>.</w:t>
      </w:r>
    </w:p>
    <w:p w14:paraId="151A1FA9"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rPr>
      </w:pPr>
    </w:p>
    <w:p w14:paraId="263D4A52"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0" w:name="_Hlk196467825"/>
      <w:bookmarkStart w:id="21" w:name="_Toc185504762"/>
      <w:bookmarkStart w:id="22" w:name="_Toc185580614"/>
      <w:r>
        <w:rPr>
          <w:rFonts w:ascii="Times New Roman" w:eastAsia="Times New Roman" w:hAnsi="Times New Roman" w:cs="Times New Roman"/>
          <w:b/>
          <w:sz w:val="28"/>
          <w:szCs w:val="28"/>
        </w:rPr>
        <w:t>§ 8</w:t>
      </w:r>
      <w:bookmarkEnd w:id="20"/>
      <w:r>
        <w:rPr>
          <w:rFonts w:ascii="Times New Roman" w:eastAsia="Times New Roman" w:hAnsi="Times New Roman" w:cs="Times New Roman"/>
          <w:b/>
          <w:sz w:val="28"/>
          <w:szCs w:val="28"/>
        </w:rPr>
        <w:t xml:space="preserve">.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1"/>
      <w:bookmarkEnd w:id="22"/>
    </w:p>
    <w:p w14:paraId="185900E9"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61ACC62C"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3C3B62F9" w14:textId="5BE395B7" w:rsidR="00D80036" w:rsidRPr="00DB7CF9"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3" w:name="_Hlk196467731"/>
      <w:r w:rsidRPr="00DB7CF9">
        <w:rPr>
          <w:rFonts w:ascii="Times New Roman" w:eastAsia="Times New Roman" w:hAnsi="Times New Roman" w:cs="Times New Roman"/>
          <w:color w:val="000000"/>
        </w:rPr>
        <w:t xml:space="preserve">Po wpłynięciu </w:t>
      </w:r>
      <w:proofErr w:type="spellStart"/>
      <w:r w:rsidR="00B56D98" w:rsidRPr="00DB7CF9">
        <w:rPr>
          <w:rFonts w:ascii="Times New Roman" w:eastAsia="Times New Roman" w:hAnsi="Times New Roman" w:cs="Times New Roman"/>
          <w:color w:val="000000"/>
        </w:rPr>
        <w:t>WoPP</w:t>
      </w:r>
      <w:proofErr w:type="spellEnd"/>
      <w:r w:rsidR="00B56D98" w:rsidRPr="00DB7CF9">
        <w:rPr>
          <w:rFonts w:ascii="Times New Roman" w:eastAsia="Times New Roman" w:hAnsi="Times New Roman" w:cs="Times New Roman"/>
          <w:color w:val="000000"/>
        </w:rPr>
        <w:t xml:space="preserve"> </w:t>
      </w:r>
      <w:r w:rsidRPr="00DB7CF9">
        <w:rPr>
          <w:rFonts w:ascii="Times New Roman" w:eastAsia="Times New Roman" w:hAnsi="Times New Roman" w:cs="Times New Roman"/>
          <w:color w:val="000000"/>
        </w:rPr>
        <w:t>LGD:</w:t>
      </w:r>
    </w:p>
    <w:p w14:paraId="4D50ADE4" w14:textId="77777777" w:rsidR="00B56D98" w:rsidRPr="007F1A5B" w:rsidRDefault="00D80036" w:rsidP="00B56D98">
      <w:pPr>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 xml:space="preserve">dokonuje oceny formalnej </w:t>
      </w:r>
      <w:proofErr w:type="spellStart"/>
      <w:r w:rsidRPr="00DB7CF9">
        <w:rPr>
          <w:rFonts w:ascii="Times New Roman" w:eastAsia="Times New Roman" w:hAnsi="Times New Roman" w:cs="Times New Roman"/>
          <w:color w:val="000000"/>
        </w:rPr>
        <w:t>WoPP</w:t>
      </w:r>
      <w:proofErr w:type="spellEnd"/>
      <w:r w:rsidRPr="00DB7CF9">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DB7CF9">
        <w:rPr>
          <w:rFonts w:ascii="Times New Roman" w:eastAsia="Times New Roman" w:hAnsi="Times New Roman" w:cs="Times New Roman"/>
          <w:color w:val="000000"/>
        </w:rPr>
        <w:t>WoPP</w:t>
      </w:r>
      <w:proofErr w:type="spellEnd"/>
      <w:r w:rsidRPr="00DB7CF9">
        <w:rPr>
          <w:rFonts w:ascii="Times New Roman" w:eastAsia="Times New Roman" w:hAnsi="Times New Roman" w:cs="Times New Roman"/>
          <w:color w:val="000000"/>
        </w:rPr>
        <w:t xml:space="preserve"> zawiera wszystkie wymagane załączniki oraz czy został wypełniony we wszystkich wymaganych polach,</w:t>
      </w:r>
      <w:r w:rsidR="00B56D98" w:rsidRPr="00DB7CF9">
        <w:t xml:space="preserve"> </w:t>
      </w:r>
      <w:r w:rsidR="00B56D98" w:rsidRPr="007F1A5B">
        <w:rPr>
          <w:rFonts w:ascii="Times New Roman" w:eastAsia="Times New Roman" w:hAnsi="Times New Roman" w:cs="Times New Roman"/>
          <w:color w:val="000000"/>
        </w:rPr>
        <w:t>Wymagane pola we wniosku :</w:t>
      </w:r>
    </w:p>
    <w:p w14:paraId="128CE9B0" w14:textId="4BBBD600" w:rsidR="00C65DF5" w:rsidRPr="00DB7CF9" w:rsidRDefault="00C65DF5" w:rsidP="00C65DF5">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a) w części 2: Dane wnioskodawcy w szczególności pola: Forma prawno-organizacyjna podmiotu; Nazwisko, Imię, PESEL, Adres wnioskodawcy, Rodzaj operacji;</w:t>
      </w:r>
    </w:p>
    <w:p w14:paraId="21D01B96" w14:textId="4024534B" w:rsidR="00C65DF5" w:rsidRPr="00DB7CF9" w:rsidRDefault="00C65DF5" w:rsidP="00C65DF5">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b) w części 3: Informacje szczegółowe w szczególności pola: Tytuł operacji; Cel operacji; Opis operacji; Uzasadnienie zgodności z kryteriami wyboru; Charakter operacji; Lokalizacja realizacji operacji i planowane wskaźniki rezultatu;</w:t>
      </w:r>
    </w:p>
    <w:p w14:paraId="56A07ED4" w14:textId="3F153349" w:rsidR="00C65DF5" w:rsidRPr="00DB7CF9" w:rsidRDefault="00C65DF5" w:rsidP="00C65DF5">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c) w części 4: Zestawienie rzeczowo finansowe w szczególności pole: cała sekcja</w:t>
      </w:r>
      <w:r w:rsidR="003C419F" w:rsidRPr="00DB7CF9">
        <w:rPr>
          <w:rFonts w:ascii="Times New Roman" w:eastAsia="Times New Roman" w:hAnsi="Times New Roman" w:cs="Times New Roman"/>
          <w:color w:val="000000"/>
        </w:rPr>
        <w:t xml:space="preserve"> </w:t>
      </w:r>
      <w:r w:rsidRPr="00DB7CF9">
        <w:rPr>
          <w:rFonts w:ascii="Times New Roman" w:eastAsia="Times New Roman" w:hAnsi="Times New Roman" w:cs="Times New Roman"/>
          <w:color w:val="000000"/>
        </w:rPr>
        <w:t>Zestawienie rzeczowo finansowe oraz cała sekcja Biznesplan;</w:t>
      </w:r>
    </w:p>
    <w:p w14:paraId="729EC474" w14:textId="3C6E261A" w:rsidR="00B56D98" w:rsidRPr="007F1A5B" w:rsidRDefault="00C65DF5" w:rsidP="00B56D98">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d) w części 5: Finansowanie operacji w szczególności pola: Koszty całkowite; Poziom dofinansowania; Wnioskowana kwota pomocy; Planowany termin zakończenia operacji.</w:t>
      </w:r>
      <w:r w:rsidRPr="00DB7CF9">
        <w:rPr>
          <w:rFonts w:ascii="Times New Roman" w:eastAsia="Times New Roman" w:hAnsi="Times New Roman" w:cs="Times New Roman"/>
          <w:color w:val="000000"/>
        </w:rPr>
        <w:cr/>
      </w:r>
      <w:r w:rsidR="00B56D98" w:rsidRPr="007F1A5B">
        <w:rPr>
          <w:rFonts w:ascii="Times New Roman" w:eastAsia="Times New Roman" w:hAnsi="Times New Roman" w:cs="Times New Roman"/>
          <w:color w:val="000000"/>
        </w:rPr>
        <w:t>Wymagane załączniki do wniosku:</w:t>
      </w:r>
    </w:p>
    <w:p w14:paraId="521B80AA" w14:textId="491C5933"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a) Pełnomocnictwo – w przypadku, gdy zostało udzielone innej osobie niż podczas składania wniosku o przyznanie pomocy [dokument nie wymagany w przypadku ustanowienia pełnomocnika poprzez PUE]</w:t>
      </w:r>
    </w:p>
    <w:p w14:paraId="0423CD02" w14:textId="5096E6FE"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Pr="003C419F">
        <w:rPr>
          <w:rFonts w:ascii="Times New Roman" w:eastAsia="Times New Roman" w:hAnsi="Times New Roman" w:cs="Times New Roman"/>
          <w:color w:val="000000"/>
        </w:rPr>
        <w:t>Zaświadczenie z właściwej ewidencji ludności o miejscu zameldowania na pobyt stały lub czasowy</w:t>
      </w:r>
    </w:p>
    <w:p w14:paraId="6C7C71A2" w14:textId="45D4B50E"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Pr="003C419F">
        <w:rPr>
          <w:rFonts w:ascii="Times New Roman" w:eastAsia="Times New Roman" w:hAnsi="Times New Roman" w:cs="Times New Roman"/>
          <w:color w:val="000000"/>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t>
      </w:r>
      <w:r w:rsidRPr="003C419F">
        <w:rPr>
          <w:rFonts w:ascii="Times New Roman" w:eastAsia="Times New Roman" w:hAnsi="Times New Roman" w:cs="Times New Roman"/>
          <w:color w:val="000000"/>
        </w:rPr>
        <w:lastRenderedPageBreak/>
        <w:t>wieczystych - załącznik obowiązkowy w przypadku gdy operacja jest trwale związana z nieruchomością</w:t>
      </w:r>
    </w:p>
    <w:p w14:paraId="7D203E9F" w14:textId="567DA880"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Pr="003C419F">
        <w:rPr>
          <w:rFonts w:ascii="Times New Roman" w:eastAsia="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przypadku gdy operacja jest trwale związana z nieruchomością</w:t>
      </w:r>
    </w:p>
    <w:p w14:paraId="590F53D2" w14:textId="0820B8A7"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 </w:t>
      </w:r>
      <w:r w:rsidRPr="003C419F">
        <w:rPr>
          <w:rFonts w:ascii="Times New Roman" w:eastAsia="Times New Roman" w:hAnsi="Times New Roman" w:cs="Times New Roman"/>
          <w:color w:val="000000"/>
        </w:rPr>
        <w:t>Oświadczenie o kwalifikowalności VAT(dla osoby fizycznej) - Załącznik nr 2 do WOPP</w:t>
      </w:r>
    </w:p>
    <w:p w14:paraId="3C0F7515" w14:textId="27A2E858"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 </w:t>
      </w:r>
      <w:r w:rsidRPr="003C419F">
        <w:rPr>
          <w:rFonts w:ascii="Times New Roman" w:eastAsia="Times New Roman" w:hAnsi="Times New Roman" w:cs="Times New Roman"/>
          <w:color w:val="000000"/>
        </w:rPr>
        <w:t>Kosztorys inwestorski – dokument obowiązkowy w przypadku gdy operacja obejmuje roboty budowlane</w:t>
      </w:r>
    </w:p>
    <w:p w14:paraId="380B7FA5" w14:textId="68B00366"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 </w:t>
      </w:r>
      <w:r w:rsidRPr="003C419F">
        <w:rPr>
          <w:rFonts w:ascii="Times New Roman" w:eastAsia="Times New Roman" w:hAnsi="Times New Roman" w:cs="Times New Roman"/>
          <w:color w:val="000000"/>
        </w:rPr>
        <w:t xml:space="preserve">Dokumenty uzasadniające przyjęty poziom planowanych do poniesienia kosztów - w przypadku dostaw, usług, robót budowlanych, które nie są powszechnie dostępne </w:t>
      </w:r>
    </w:p>
    <w:p w14:paraId="2C2CAEB1" w14:textId="63A99138"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 </w:t>
      </w:r>
      <w:r w:rsidRPr="003C419F">
        <w:rPr>
          <w:rFonts w:ascii="Times New Roman" w:eastAsia="Times New Roman" w:hAnsi="Times New Roman" w:cs="Times New Roman"/>
          <w:color w:val="000000"/>
        </w:rPr>
        <w:t>Szczegółowy opis zadań wymienionych w zestawieniu rzeczowo-finansowym – Załącznik nr 3 do WOPP</w:t>
      </w:r>
    </w:p>
    <w:p w14:paraId="40126CB5" w14:textId="77777777" w:rsidR="003C419F" w:rsidRDefault="003C419F" w:rsidP="00B56D98">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w:t>
      </w:r>
      <w:r w:rsidRPr="003C419F">
        <w:rPr>
          <w:rFonts w:ascii="Times New Roman" w:eastAsia="Times New Roman" w:hAnsi="Times New Roman" w:cs="Times New Roman"/>
          <w:color w:val="000000"/>
        </w:rPr>
        <w:t>Informacja o przetwarzaniu danych osobowych przez Lokalną Grupę Działania - załącznik obowiązkowy</w:t>
      </w:r>
    </w:p>
    <w:bookmarkEnd w:id="23"/>
    <w:p w14:paraId="2273857D" w14:textId="1DE5CFF0" w:rsidR="00D80036" w:rsidRDefault="00D80036" w:rsidP="007F1A5B">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4D4C3A2"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3161F2AC" w14:textId="1466E8D5"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553EFD2C"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6C835C78" w14:textId="77777777" w:rsidR="00D80036" w:rsidRPr="004F7AE3"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67F5F7C"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5F7EBD23"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1C2ABE2F" w14:textId="77777777" w:rsidR="00D80036"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50DDBE49" w14:textId="77777777" w:rsidR="00D80036"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65D9DA3F" w14:textId="77777777" w:rsidR="00D80036"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zamieszcza na swojej stronie internetowej listę operacji spełniających warunki przyznania pomocy oraz listę operacji wybranych, ze wskazaniem, które z operacji mieszczą się w limicie </w:t>
      </w:r>
      <w:r>
        <w:rPr>
          <w:rFonts w:ascii="Times New Roman" w:eastAsia="Times New Roman" w:hAnsi="Times New Roman" w:cs="Times New Roman"/>
          <w:color w:val="000000"/>
        </w:rPr>
        <w:lastRenderedPageBreak/>
        <w:t>środków, o którym mowa w § 4.</w:t>
      </w:r>
    </w:p>
    <w:p w14:paraId="71969A05"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99FAAAD"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3D63883D" w14:textId="03E7835D"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933E56" w:rsidRPr="00933E56">
        <w:rPr>
          <w:rFonts w:ascii="Times New Roman" w:eastAsia="Times New Roman" w:hAnsi="Times New Roman" w:cs="Times New Roman"/>
          <w:color w:val="000000"/>
        </w:rPr>
        <w:t>Księgą procedur oceny i wyboru operacji w ramach LSR, stanowiącą załącznik nr 1 do Uchwały nr 11/2024 Rady Stowarzyszenia Lokalna Grupa Działania Sandry Brdy z dnia 15.11.2024 r. w sprawie przyjęcia procedur i wyboru i oceny operacji w ramach LSR</w:t>
      </w:r>
      <w:r w:rsidR="00933E56">
        <w:rPr>
          <w:rFonts w:ascii="Times New Roman" w:eastAsia="Times New Roman" w:hAnsi="Times New Roman" w:cs="Times New Roman"/>
          <w:color w:val="000000"/>
        </w:rPr>
        <w:t>.</w:t>
      </w:r>
    </w:p>
    <w:p w14:paraId="2E6E5A63" w14:textId="77777777" w:rsidR="00D80036"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A8E53B7"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212E85D3"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10D0AA2D"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301D2E81"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A8DE081"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5FEAA64E"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47FAD853"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7D49C7C2"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128154FE"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6A63CF7"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327D750C"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1200125F"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27CD8527" w14:textId="77777777" w:rsidR="00D80036" w:rsidRPr="00ED16F3" w:rsidRDefault="00D80036">
      <w:pPr>
        <w:pStyle w:val="Akapitzlist"/>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1279FD51"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CF7BF3A"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jeżeli wnioskodawca podlega zakazowi dostępu do środków publicznych, o których mowa w art. 5 ust. 3 pkt 4 ustawy o FP, na podstawie prawomocnego orzeczenia sądu;</w:t>
      </w:r>
    </w:p>
    <w:p w14:paraId="776FF3C0"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6A9813B"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FCFA2BB" w14:textId="77777777" w:rsidR="00D80036"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2BA2A1CC" w14:textId="4F1D6CC9"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r w:rsidR="00B56D98" w:rsidRPr="00B56D98">
        <w:rPr>
          <w:rFonts w:ascii="Times New Roman" w:eastAsia="Times New Roman" w:hAnsi="Times New Roman" w:cs="Times New Roman"/>
          <w:color w:val="000000"/>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Pr>
          <w:rFonts w:ascii="Times New Roman" w:eastAsia="Times New Roman" w:hAnsi="Times New Roman" w:cs="Times New Roman"/>
          <w:color w:val="000000"/>
        </w:rPr>
        <w:t xml:space="preserve"> </w:t>
      </w:r>
    </w:p>
    <w:p w14:paraId="1925DBFD" w14:textId="77777777"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5C753A52" w14:textId="77777777"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84B4B96" w14:textId="77777777" w:rsidR="00D80036"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B9F6D45"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4E2FB73F" w14:textId="24FCA89E"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B54DEF">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1795DB28"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6B055D41" w14:textId="77777777" w:rsidR="00D80036"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47D76AA4" w14:textId="77777777" w:rsidR="00D80036"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2E23024D" w14:textId="77777777" w:rsidR="00D80036" w:rsidRPr="00E0591F"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101C0CF5"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1F29C356" w14:textId="77777777" w:rsidR="00D80036" w:rsidRPr="005474A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203773CA"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0A61D30B"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3"/>
      <w:bookmarkStart w:id="25" w:name="_Toc185580615"/>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4"/>
      <w:bookmarkEnd w:id="25"/>
    </w:p>
    <w:p w14:paraId="65EA0B7C" w14:textId="268AF013" w:rsidR="00D80036"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933E56">
        <w:rPr>
          <w:rFonts w:ascii="Times New Roman" w:eastAsia="Times New Roman" w:hAnsi="Times New Roman" w:cs="Times New Roman"/>
          <w:color w:val="000000"/>
        </w:rPr>
        <w:t>02.06.2025 r.</w:t>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933E56">
        <w:rPr>
          <w:rFonts w:ascii="Times New Roman" w:eastAsia="Times New Roman" w:hAnsi="Times New Roman" w:cs="Times New Roman"/>
          <w:color w:val="000000"/>
        </w:rPr>
        <w:t>16.06.2025 r.</w:t>
      </w:r>
      <w:r>
        <w:rPr>
          <w:rFonts w:ascii="Times New Roman" w:eastAsia="Times New Roman" w:hAnsi="Times New Roman" w:cs="Times New Roman"/>
          <w:color w:val="000000"/>
        </w:rPr>
        <w:t xml:space="preserve"> </w:t>
      </w:r>
    </w:p>
    <w:p w14:paraId="5EC7809E" w14:textId="77777777" w:rsidR="00D80036"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269E0EC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8AAD3C6"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6" w:name="_Toc185504764"/>
      <w:bookmarkStart w:id="27" w:name="_Toc185580616"/>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8"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8"/>
      <w:r>
        <w:rPr>
          <w:rFonts w:ascii="Times New Roman" w:eastAsia="Times New Roman" w:hAnsi="Times New Roman" w:cs="Times New Roman"/>
          <w:b/>
          <w:sz w:val="28"/>
          <w:szCs w:val="28"/>
        </w:rPr>
        <w:t>oraz informacja o dokumentach niezbędnych do przyznania i wypłaty pomocy</w:t>
      </w:r>
      <w:bookmarkEnd w:id="26"/>
      <w:bookmarkEnd w:id="27"/>
    </w:p>
    <w:p w14:paraId="6C8B0BB9" w14:textId="284ABED2" w:rsidR="0064196E"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5" w:history="1">
        <w:r w:rsidR="00933E56" w:rsidRPr="00A721E4">
          <w:rPr>
            <w:rStyle w:val="Hipercze"/>
            <w:rFonts w:ascii="Times New Roman" w:eastAsia="Times New Roman" w:hAnsi="Times New Roman" w:cs="Times New Roman"/>
          </w:rPr>
          <w:t>https://epue.arimr.gov.pl/</w:t>
        </w:r>
      </w:hyperlink>
      <w:r w:rsidRPr="007F1A5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2D4DAC46" w14:textId="77777777" w:rsidR="0064196E"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7D6BAD8" w14:textId="77777777"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3CAB9E7" w14:textId="77777777" w:rsidR="00D80036" w:rsidRPr="001F5501"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334A86B2" w14:textId="4161ED9A" w:rsidR="00D80036" w:rsidRPr="001C7DA0" w:rsidRDefault="00000000">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D80036" w:rsidRPr="001C7DA0">
        <w:rPr>
          <w:rFonts w:ascii="Times New Roman" w:eastAsia="Times New Roman" w:hAnsi="Times New Roman" w:cs="Times New Roman"/>
          <w:color w:val="000000"/>
        </w:rPr>
        <w:t>Wykaz dokumentów niezbędnych do przyznania pomocy, które powinny zostać dołączone do </w:t>
      </w:r>
      <w:proofErr w:type="spellStart"/>
      <w:r w:rsidR="00D80036" w:rsidRPr="001C7DA0">
        <w:rPr>
          <w:rFonts w:ascii="Times New Roman" w:eastAsia="Times New Roman" w:hAnsi="Times New Roman" w:cs="Times New Roman"/>
          <w:color w:val="000000"/>
        </w:rPr>
        <w:t>WoPP</w:t>
      </w:r>
      <w:proofErr w:type="spellEnd"/>
      <w:r w:rsidR="00D80036" w:rsidRPr="001C7DA0">
        <w:rPr>
          <w:rFonts w:ascii="Times New Roman" w:eastAsia="Times New Roman" w:hAnsi="Times New Roman" w:cs="Times New Roman"/>
          <w:color w:val="000000"/>
        </w:rPr>
        <w:t xml:space="preserve">, stanowi załącznik </w:t>
      </w:r>
      <w:r w:rsidR="00AC7041">
        <w:rPr>
          <w:rFonts w:ascii="Times New Roman" w:eastAsia="Times New Roman" w:hAnsi="Times New Roman" w:cs="Times New Roman"/>
          <w:color w:val="000000"/>
        </w:rPr>
        <w:t xml:space="preserve">nr 2 </w:t>
      </w:r>
      <w:r w:rsidR="00D80036" w:rsidRPr="001C7DA0">
        <w:rPr>
          <w:rFonts w:ascii="Times New Roman" w:eastAsia="Times New Roman" w:hAnsi="Times New Roman" w:cs="Times New Roman"/>
          <w:color w:val="000000"/>
        </w:rPr>
        <w:t>do Regulaminu.</w:t>
      </w:r>
    </w:p>
    <w:p w14:paraId="4D1E21D8" w14:textId="77777777"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informuje o wszelkich istotnych zmianach w zakresie danych i informacji </w:t>
      </w:r>
      <w:r>
        <w:rPr>
          <w:rFonts w:ascii="Times New Roman" w:eastAsia="Times New Roman" w:hAnsi="Times New Roman" w:cs="Times New Roman"/>
          <w:color w:val="000000"/>
        </w:rPr>
        <w:lastRenderedPageBreak/>
        <w:t>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18054ABD"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E11046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9" w:name="_Toc185504765"/>
      <w:bookmarkStart w:id="30" w:name="_Toc185580617"/>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9"/>
      <w:bookmarkEnd w:id="30"/>
    </w:p>
    <w:p w14:paraId="0DE207A2" w14:textId="26F0836B" w:rsidR="00AC7041" w:rsidRPr="00AC7041" w:rsidRDefault="00D80036" w:rsidP="00AC7041">
      <w:pPr>
        <w:widowControl w:val="0"/>
        <w:numPr>
          <w:ilvl w:val="0"/>
          <w:numId w:val="3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1" w:name="_heading=h.2p2csry" w:colFirst="0" w:colLast="0"/>
      <w:bookmarkEnd w:id="31"/>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oceny i wyboru operacji lub ustalenia kwoty pomocy, LGD wzywa wnioskodawcę do złożenia tych wyjaśnień lub dokumentów w terminie</w:t>
      </w:r>
      <w:r w:rsidR="00B54DEF">
        <w:rPr>
          <w:rFonts w:ascii="Times New Roman" w:eastAsia="Times New Roman" w:hAnsi="Times New Roman" w:cs="Times New Roman"/>
          <w:i/>
          <w:color w:val="000000"/>
          <w:highlight w:val="yellow"/>
        </w:rPr>
        <w:t xml:space="preserve"> </w:t>
      </w:r>
      <w:r w:rsidR="00B54DEF" w:rsidRPr="007F1A5B">
        <w:rPr>
          <w:rFonts w:ascii="Times New Roman" w:eastAsia="Times New Roman" w:hAnsi="Times New Roman" w:cs="Times New Roman"/>
          <w:i/>
          <w:color w:val="000000"/>
        </w:rPr>
        <w:t>14</w:t>
      </w:r>
      <w:r w:rsidRPr="007F1A5B">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w:t>
      </w:r>
      <w:r w:rsidRPr="00ED16F3">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r w:rsidR="00AC7041" w:rsidRPr="00AC7041">
        <w:t xml:space="preserve"> </w:t>
      </w:r>
    </w:p>
    <w:p w14:paraId="334B9823" w14:textId="77777777" w:rsidR="00AC7041" w:rsidRPr="00AC7041" w:rsidRDefault="00AC7041" w:rsidP="00AC7041">
      <w:pPr>
        <w:widowControl w:val="0"/>
        <w:numPr>
          <w:ilvl w:val="0"/>
          <w:numId w:val="3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LGD jednokrotnie wzywa wnioskodawcę  do złożenia wyjaśnień lub dokumentów niezbędnych do oceny wniosku i wyboru operacji w zakresie:</w:t>
      </w:r>
    </w:p>
    <w:p w14:paraId="761838B9" w14:textId="77777777" w:rsid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prawidłowości podpisania załączników i wniosku,</w:t>
      </w:r>
    </w:p>
    <w:p w14:paraId="1A451263" w14:textId="77777777" w:rsid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D4E228A" w:rsid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kompletności złożenia załączników wskazanych w </w:t>
      </w:r>
      <w:r w:rsidR="00DB7CF9" w:rsidRPr="00DB7CF9">
        <w:rPr>
          <w:rFonts w:ascii="Times New Roman" w:eastAsia="Times New Roman" w:hAnsi="Times New Roman" w:cs="Times New Roman"/>
          <w:color w:val="000000"/>
        </w:rPr>
        <w:t>§ 8.</w:t>
      </w:r>
      <w:r w:rsidR="00DB7CF9">
        <w:rPr>
          <w:rFonts w:ascii="Times New Roman" w:eastAsia="Times New Roman" w:hAnsi="Times New Roman" w:cs="Times New Roman"/>
          <w:color w:val="000000"/>
        </w:rPr>
        <w:t xml:space="preserve"> pkt</w:t>
      </w:r>
      <w:r w:rsidR="00DB7CF9" w:rsidRPr="00DB7CF9">
        <w:rPr>
          <w:rFonts w:ascii="Times New Roman" w:eastAsia="Times New Roman" w:hAnsi="Times New Roman" w:cs="Times New Roman"/>
          <w:color w:val="000000"/>
        </w:rPr>
        <w:t xml:space="preserve"> I. </w:t>
      </w:r>
      <w:proofErr w:type="spellStart"/>
      <w:r w:rsidR="00DB7CF9">
        <w:rPr>
          <w:rFonts w:ascii="Times New Roman" w:eastAsia="Times New Roman" w:hAnsi="Times New Roman" w:cs="Times New Roman"/>
          <w:color w:val="000000"/>
        </w:rPr>
        <w:t>p</w:t>
      </w:r>
      <w:r w:rsidR="00DB7CF9" w:rsidRPr="00DB7CF9">
        <w:rPr>
          <w:rFonts w:ascii="Times New Roman" w:eastAsia="Times New Roman" w:hAnsi="Times New Roman" w:cs="Times New Roman"/>
          <w:color w:val="000000"/>
        </w:rPr>
        <w:t>pkt</w:t>
      </w:r>
      <w:proofErr w:type="spellEnd"/>
      <w:r w:rsidR="00DB7CF9" w:rsidRPr="00DB7CF9">
        <w:rPr>
          <w:rFonts w:ascii="Times New Roman" w:eastAsia="Times New Roman" w:hAnsi="Times New Roman" w:cs="Times New Roman"/>
          <w:color w:val="000000"/>
        </w:rPr>
        <w:t xml:space="preserve"> 2</w:t>
      </w:r>
      <w:r w:rsidR="00DB7CF9">
        <w:rPr>
          <w:rFonts w:ascii="Times New Roman" w:eastAsia="Times New Roman" w:hAnsi="Times New Roman" w:cs="Times New Roman"/>
          <w:color w:val="000000"/>
        </w:rPr>
        <w:t xml:space="preserve"> </w:t>
      </w:r>
      <w:r w:rsidRPr="00AC7041">
        <w:rPr>
          <w:rFonts w:ascii="Times New Roman" w:eastAsia="Times New Roman" w:hAnsi="Times New Roman" w:cs="Times New Roman"/>
          <w:color w:val="000000"/>
        </w:rPr>
        <w:t>niniejszego regulaminu naboru wniosków jako niezbędne do uzyskania pozytywnej weryfikacji formalnej tj. potwierdzające spełnienie warunków udzielenia wsparcia oraz spełnienie dostępowych lokalnych kryteriów wyboru,</w:t>
      </w:r>
    </w:p>
    <w:p w14:paraId="17D41DE6" w14:textId="77777777" w:rsidR="00AC7041" w:rsidRP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3F8BAD4A" w14:textId="77777777" w:rsidR="00D80036" w:rsidRDefault="00D80036" w:rsidP="00AC7041">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p>
    <w:p w14:paraId="6C83B437"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13A59500"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5251CD95" w14:textId="798FE018"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AC7041">
        <w:rPr>
          <w:rFonts w:ascii="Times New Roman" w:eastAsia="Times New Roman" w:hAnsi="Times New Roman" w:cs="Times New Roman"/>
          <w:color w:val="000000"/>
        </w:rPr>
        <w:t>3</w:t>
      </w:r>
      <w:r>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2748A9E4"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29AA64B9"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t>
      </w:r>
      <w:r>
        <w:rPr>
          <w:rFonts w:ascii="Times New Roman" w:eastAsia="Times New Roman" w:hAnsi="Times New Roman" w:cs="Times New Roman"/>
          <w:color w:val="000000"/>
        </w:rPr>
        <w:lastRenderedPageBreak/>
        <w:t xml:space="preserve">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8E6DF55"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1C12765B"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B533690"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1260D9F4"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Default="00D80036" w:rsidP="00D8003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21CFBFC1" w14:textId="32887730"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AC7041">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39FC0882" w14:textId="38513844"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4DF4250"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3FFBDCB"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15210092"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2E1FA321"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0EC1E469" w14:textId="1EE85BA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AC7041">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3F644532" w14:textId="46717D12"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wniesie prośbę, o której mowa w ust. 1</w:t>
      </w:r>
      <w:r w:rsidR="00AC7041">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AC7041">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4BF59B9" w14:textId="18C5493C"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w:t>
      </w:r>
      <w:r w:rsidR="00AC7041">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w:t>
      </w:r>
      <w:r>
        <w:rPr>
          <w:rFonts w:ascii="Times New Roman" w:eastAsia="Times New Roman" w:hAnsi="Times New Roman" w:cs="Times New Roman"/>
          <w:color w:val="000000"/>
        </w:rPr>
        <w:lastRenderedPageBreak/>
        <w:t>SW zostanie dokonana z pominięciem złożonych w ten sposób uzupełnień, poprawek lub wyjaśnień.</w:t>
      </w:r>
    </w:p>
    <w:p w14:paraId="3BE1B76B" w14:textId="6397384B"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5D4659F6"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6EF62741"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6"/>
      <w:bookmarkStart w:id="33" w:name="_Toc185580618"/>
      <w:r>
        <w:rPr>
          <w:rFonts w:ascii="Times New Roman" w:eastAsia="Times New Roman" w:hAnsi="Times New Roman" w:cs="Times New Roman"/>
          <w:b/>
          <w:sz w:val="28"/>
          <w:szCs w:val="28"/>
        </w:rPr>
        <w:t>§ 12. Sposób wymiany korespondencji między wnioskodawcą a LGD i SW</w:t>
      </w:r>
      <w:bookmarkEnd w:id="32"/>
      <w:bookmarkEnd w:id="33"/>
    </w:p>
    <w:p w14:paraId="744CD03C"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6CD3D9C7"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165696F0" w14:textId="77777777" w:rsidR="00D80036"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2E9418B" w14:textId="77777777" w:rsidR="00D80036"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1984287F"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E12500C" w14:textId="77777777" w:rsidR="00D80036"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F95DA3E" w14:textId="77777777" w:rsidR="00D80036"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2E235FE"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B3E3753"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CDD5421"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41F13BD2" w14:textId="77777777" w:rsidR="00D80036"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dokumenty opatrzone przez tę osobę kwalifikowanym podpisem elektronicznym, </w:t>
      </w:r>
      <w:r>
        <w:rPr>
          <w:rFonts w:ascii="Times New Roman" w:eastAsia="Times New Roman" w:hAnsi="Times New Roman" w:cs="Times New Roman"/>
          <w:color w:val="000000"/>
        </w:rPr>
        <w:lastRenderedPageBreak/>
        <w:t>podpisem osobistym albo podpisem zaufanym albo</w:t>
      </w:r>
    </w:p>
    <w:p w14:paraId="5E90CC37" w14:textId="77777777" w:rsidR="00D80036"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3F74D84"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68342754"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3D5A432"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097856C" w14:textId="77777777" w:rsidR="00D80036"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FE6544F" w14:textId="77777777" w:rsidR="00D80036"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123D068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4A307336"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FC0B65C"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3B57899C"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w:t>
      </w:r>
      <w:r>
        <w:rPr>
          <w:rFonts w:ascii="Times New Roman" w:eastAsia="Times New Roman" w:hAnsi="Times New Roman" w:cs="Times New Roman"/>
          <w:color w:val="000000"/>
        </w:rPr>
        <w:lastRenderedPageBreak/>
        <w:t>na adres do doręczeń elektronicznych, o którym mowa w art. 2 pkt 1 ustawy z dnia 18 listopada 2020 r. o doręczeniach elektronicznych.</w:t>
      </w:r>
    </w:p>
    <w:p w14:paraId="04EB2CCD"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5"/>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4166A1" w:rsidRDefault="00D80036" w:rsidP="00D80036">
      <w:pPr>
        <w:spacing w:after="0" w:line="276" w:lineRule="auto"/>
        <w:rPr>
          <w:rFonts w:ascii="Times New Roman" w:hAnsi="Times New Roman" w:cs="Times New Roman"/>
        </w:rPr>
      </w:pPr>
    </w:p>
    <w:p w14:paraId="3E6A6AE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7"/>
      <w:bookmarkStart w:id="35" w:name="_Toc185580619"/>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4"/>
      <w:bookmarkEnd w:id="35"/>
      <w:proofErr w:type="spellEnd"/>
    </w:p>
    <w:p w14:paraId="139353F2" w14:textId="47467071" w:rsidR="00D80036"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hyperlink r:id="rId16" w:history="1">
        <w:r w:rsidR="003A2A3A" w:rsidRPr="0069706D">
          <w:rPr>
            <w:rStyle w:val="Hipercze"/>
            <w:rFonts w:ascii="Times New Roman" w:eastAsia="Times New Roman" w:hAnsi="Times New Roman" w:cs="Times New Roman"/>
          </w:rPr>
          <w:t>https://sandrybrdy.pl/umowa-ramowa-2023-2027/</w:t>
        </w:r>
      </w:hyperlink>
      <w:r w:rsidR="003A2A3A">
        <w:rPr>
          <w:rFonts w:ascii="Times New Roman" w:eastAsia="Times New Roman" w:hAnsi="Times New Roman" w:cs="Times New Roman"/>
          <w:color w:val="000000"/>
        </w:rPr>
        <w:t xml:space="preserve">. </w:t>
      </w:r>
    </w:p>
    <w:p w14:paraId="16081759" w14:textId="6891AA48" w:rsidR="00D80036"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hyperlink r:id="rId17" w:history="1">
        <w:r w:rsidR="00506CA1" w:rsidRPr="00506CA1">
          <w:rPr>
            <w:rStyle w:val="Hipercze"/>
            <w:rFonts w:ascii="Times New Roman" w:eastAsia="Times New Roman" w:hAnsi="Times New Roman" w:cs="Times New Roman"/>
          </w:rPr>
          <w:t>https://epue.arimr.gov.pl</w:t>
        </w:r>
      </w:hyperlink>
      <w:r>
        <w:rPr>
          <w:rFonts w:ascii="Times New Roman" w:eastAsia="Times New Roman" w:hAnsi="Times New Roman" w:cs="Times New Roman"/>
          <w:color w:val="000000"/>
        </w:rPr>
        <w:t>.</w:t>
      </w:r>
    </w:p>
    <w:p w14:paraId="4F748028" w14:textId="373E7954" w:rsidR="00D80036"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pod adresem</w:t>
      </w:r>
      <w:r w:rsidR="00C775A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C775A3" w:rsidRPr="00C775A3">
        <w:rPr>
          <w:rFonts w:ascii="Times New Roman" w:eastAsia="Times New Roman" w:hAnsi="Times New Roman" w:cs="Times New Roman"/>
          <w:color w:val="000000"/>
        </w:rPr>
        <w:t>https://sandrybrdy.pl/p-3-2-1-wsparcie-mieszkancow-w-podejmowaniu-dzialalnosci-gospodarczej/</w:t>
      </w:r>
      <w:r>
        <w:rPr>
          <w:rFonts w:ascii="Times New Roman" w:eastAsia="Times New Roman" w:hAnsi="Times New Roman" w:cs="Times New Roman"/>
          <w:color w:val="000000"/>
        </w:rPr>
        <w:t>.</w:t>
      </w:r>
    </w:p>
    <w:p w14:paraId="43655BAB"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227A807F"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6" w:name="_Toc185504768"/>
      <w:bookmarkStart w:id="37" w:name="_Toc185580620"/>
      <w:r>
        <w:rPr>
          <w:rFonts w:ascii="Times New Roman" w:eastAsia="Times New Roman" w:hAnsi="Times New Roman" w:cs="Times New Roman"/>
          <w:b/>
          <w:sz w:val="28"/>
          <w:szCs w:val="28"/>
        </w:rPr>
        <w:t>§ 14. Informacja o środkach zaskarżenia przysługujących wnioskodawcy oraz podmiot właściwy do ich rozpatrzenia</w:t>
      </w:r>
      <w:bookmarkEnd w:id="36"/>
      <w:bookmarkEnd w:id="37"/>
    </w:p>
    <w:p w14:paraId="50A045A7" w14:textId="72C157F1" w:rsidR="00AC7041" w:rsidRDefault="00D80036" w:rsidP="00AC7041">
      <w:pPr>
        <w:widowControl w:val="0"/>
        <w:numPr>
          <w:ilvl w:val="0"/>
          <w:numId w:val="3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AC7041">
        <w:rPr>
          <w:rFonts w:ascii="Times New Roman" w:eastAsia="Times New Roman" w:hAnsi="Times New Roman" w:cs="Times New Roman"/>
          <w:color w:val="000000"/>
        </w:rPr>
        <w:t xml:space="preserve">: </w:t>
      </w:r>
    </w:p>
    <w:p w14:paraId="2F9CF661" w14:textId="77777777" w:rsidR="00AC7041" w:rsidRPr="00AC7041" w:rsidRDefault="00AC7041" w:rsidP="00AC7041">
      <w:pPr>
        <w:pStyle w:val="Akapitzlist"/>
        <w:widowControl w:val="0"/>
        <w:numPr>
          <w:ilvl w:val="1"/>
          <w:numId w:val="28"/>
        </w:numPr>
        <w:pBdr>
          <w:top w:val="nil"/>
          <w:left w:val="nil"/>
          <w:bottom w:val="nil"/>
          <w:right w:val="nil"/>
          <w:between w:val="nil"/>
        </w:pBdr>
        <w:spacing w:after="120" w:line="276" w:lineRule="auto"/>
        <w:ind w:left="709" w:firstLine="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negatywnego wyniku oceny spełnienia warunków udzielenia wsparcia na wdrażanie LSR </w:t>
      </w:r>
    </w:p>
    <w:p w14:paraId="33A4B17E" w14:textId="77777777" w:rsidR="00AC7041" w:rsidRPr="00AC7041" w:rsidRDefault="00AC7041" w:rsidP="00AC7041">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503A08D6"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b)</w:t>
      </w:r>
      <w:r w:rsidRPr="00AC7041">
        <w:rPr>
          <w:rFonts w:ascii="Times New Roman" w:eastAsia="Times New Roman" w:hAnsi="Times New Roman" w:cs="Times New Roman"/>
          <w:color w:val="000000"/>
        </w:rPr>
        <w:tab/>
        <w:t xml:space="preserve">wyniku oceny spełnienia kryteriów wyboru operacji, na skutek której operacja nie została wybrana, </w:t>
      </w:r>
    </w:p>
    <w:p w14:paraId="5D71E051"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74B776D0" w14:textId="7E579CE0" w:rsidR="00D80036"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c)</w:t>
      </w:r>
      <w:r w:rsidRPr="00AC7041">
        <w:rPr>
          <w:rFonts w:ascii="Times New Roman" w:eastAsia="Times New Roman" w:hAnsi="Times New Roman" w:cs="Times New Roman"/>
          <w:color w:val="000000"/>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Pr>
          <w:rFonts w:ascii="Times New Roman" w:eastAsia="Times New Roman" w:hAnsi="Times New Roman" w:cs="Times New Roman"/>
          <w:color w:val="000000"/>
        </w:rPr>
        <w:t>.</w:t>
      </w:r>
    </w:p>
    <w:p w14:paraId="3D55FF46"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272F080F"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254E2F1"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w:t>
      </w:r>
      <w:r>
        <w:rPr>
          <w:rFonts w:ascii="Times New Roman" w:eastAsia="Times New Roman" w:hAnsi="Times New Roman" w:cs="Times New Roman"/>
          <w:color w:val="000000"/>
        </w:rPr>
        <w:lastRenderedPageBreak/>
        <w:t>administracyjnego zostały uregulowane w art. 22h ustawy RLKS.</w:t>
      </w:r>
    </w:p>
    <w:p w14:paraId="1D9319EF"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F56AC42"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D0A69AB" w14:textId="022A45F9" w:rsidR="00D80036"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2384A568" w14:textId="2ACB1A08" w:rsidR="00D80036"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32CA49EB" w14:textId="77777777" w:rsidR="00D80036" w:rsidRDefault="00D80036" w:rsidP="00D8003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Default="00D80036" w:rsidP="00D80036">
      <w:pPr>
        <w:spacing w:after="0" w:line="276" w:lineRule="auto"/>
        <w:rPr>
          <w:rFonts w:ascii="Times New Roman" w:eastAsia="Times New Roman" w:hAnsi="Times New Roman" w:cs="Times New Roman"/>
        </w:rPr>
      </w:pPr>
    </w:p>
    <w:p w14:paraId="4C5977D8"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8" w:name="_Toc185504769"/>
      <w:bookmarkStart w:id="39" w:name="_Toc185580621"/>
      <w:r>
        <w:rPr>
          <w:rFonts w:ascii="Times New Roman" w:eastAsia="Times New Roman" w:hAnsi="Times New Roman" w:cs="Times New Roman"/>
          <w:b/>
          <w:sz w:val="28"/>
          <w:szCs w:val="28"/>
        </w:rPr>
        <w:t>§ 15. Postanowienia końcowe</w:t>
      </w:r>
      <w:bookmarkEnd w:id="38"/>
      <w:bookmarkEnd w:id="39"/>
    </w:p>
    <w:p w14:paraId="1F576945" w14:textId="7777777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776E40B3" w14:textId="7777777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5BB4FB8D" w14:textId="71C1A71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r w:rsidR="003A2A3A">
        <w:rPr>
          <w:rFonts w:ascii="Times New Roman" w:eastAsia="Times New Roman" w:hAnsi="Times New Roman" w:cs="Times New Roman"/>
          <w:color w:val="000000"/>
        </w:rPr>
        <w:t xml:space="preserve"> </w:t>
      </w:r>
      <w:r w:rsidR="003A2A3A" w:rsidRPr="00726EC6">
        <w:rPr>
          <w:rFonts w:ascii="Times New Roman" w:eastAsia="Times New Roman" w:hAnsi="Times New Roman" w:cs="Times New Roman"/>
          <w:color w:val="000000"/>
        </w:rPr>
        <w:t xml:space="preserve">Stowarzyszenie Lokalna Grupa Działania Sandry Brdy, </w:t>
      </w:r>
      <w:hyperlink r:id="rId19" w:history="1">
        <w:r w:rsidR="003A2A3A" w:rsidRPr="00726EC6">
          <w:rPr>
            <w:rStyle w:val="Hipercze"/>
            <w:rFonts w:ascii="Times New Roman" w:eastAsia="Times New Roman" w:hAnsi="Times New Roman" w:cs="Times New Roman"/>
          </w:rPr>
          <w:t>biuro@sandrybrdy.pl</w:t>
        </w:r>
      </w:hyperlink>
      <w:r w:rsidR="003A2A3A" w:rsidRPr="00726EC6">
        <w:rPr>
          <w:rFonts w:ascii="Times New Roman" w:eastAsia="Times New Roman" w:hAnsi="Times New Roman" w:cs="Times New Roman"/>
          <w:color w:val="000000"/>
        </w:rPr>
        <w:t xml:space="preserve">, tel. 52 397 79 64, </w:t>
      </w:r>
      <w:r w:rsidR="003A2A3A">
        <w:rPr>
          <w:rFonts w:ascii="Times New Roman" w:eastAsia="Times New Roman" w:hAnsi="Times New Roman" w:cs="Times New Roman"/>
          <w:color w:val="000000"/>
        </w:rPr>
        <w:t xml:space="preserve">tel. </w:t>
      </w:r>
      <w:r w:rsidR="003A2A3A" w:rsidRPr="00726EC6">
        <w:rPr>
          <w:rFonts w:ascii="Times New Roman" w:eastAsia="Times New Roman" w:hAnsi="Times New Roman" w:cs="Times New Roman"/>
          <w:color w:val="000000"/>
        </w:rPr>
        <w:t>512 045 078</w:t>
      </w:r>
      <w:r w:rsidRPr="008206D2">
        <w:rPr>
          <w:rFonts w:ascii="Times New Roman" w:eastAsia="Times New Roman" w:hAnsi="Times New Roman" w:cs="Times New Roman"/>
          <w:color w:val="000000"/>
        </w:rPr>
        <w:t>.</w:t>
      </w:r>
    </w:p>
    <w:p w14:paraId="4923390C" w14:textId="77777777" w:rsidR="00D80036" w:rsidRPr="005726F3"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67505F9E" w14:textId="77777777" w:rsidR="00D80036" w:rsidRDefault="00D80036">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załącznik nr 1 – Kryteria wyboru operacji;</w:t>
      </w:r>
    </w:p>
    <w:p w14:paraId="11711D92" w14:textId="77777777" w:rsidR="00AC7041" w:rsidRPr="00AC7041" w:rsidRDefault="00D80036"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5726F3">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00AC7041" w:rsidRPr="00AC7041">
        <w:t xml:space="preserve"> </w:t>
      </w:r>
    </w:p>
    <w:p w14:paraId="3B883677"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3 formularze załączników do wniosku o przyznanie pomocy   </w:t>
      </w:r>
    </w:p>
    <w:p w14:paraId="739E578E"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4 Instrukcja wypełniania wniosku o przyznanie pomocy</w:t>
      </w:r>
    </w:p>
    <w:p w14:paraId="1C91EB1C"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5 Pomocniczy załącznik do instrukcji dla </w:t>
      </w:r>
      <w:proofErr w:type="spellStart"/>
      <w:r w:rsidRPr="00AC7041">
        <w:rPr>
          <w:rFonts w:ascii="Times New Roman" w:eastAsia="Times New Roman" w:hAnsi="Times New Roman" w:cs="Times New Roman"/>
          <w:color w:val="000000"/>
        </w:rPr>
        <w:t>WoPP</w:t>
      </w:r>
      <w:proofErr w:type="spellEnd"/>
    </w:p>
    <w:p w14:paraId="24F542DA"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6 formularz umowy o przyznaniu pomocy wraz z załącznikami</w:t>
      </w:r>
    </w:p>
    <w:p w14:paraId="70126914" w14:textId="77777777" w:rsidR="00AC7041" w:rsidRP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7 wykaz załączników do wniosku o płatność</w:t>
      </w:r>
    </w:p>
    <w:p w14:paraId="0D5613D6" w14:textId="77777777" w:rsidR="00D80036" w:rsidRPr="001C7DA0" w:rsidRDefault="00D80036" w:rsidP="00AC7041">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bookmarkEnd w:id="19"/>
    <w:p w14:paraId="3A43BE0D" w14:textId="77777777" w:rsidR="00D80036" w:rsidRPr="00D80036" w:rsidRDefault="00D80036" w:rsidP="00D80036"/>
    <w:sectPr w:rsidR="00D80036" w:rsidRPr="00D80036">
      <w:headerReference w:type="default" r:id="rId20"/>
      <w:footerReference w:type="default" r:id="rId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E9C7E" w14:textId="77777777" w:rsidR="00200043" w:rsidRDefault="00200043">
      <w:pPr>
        <w:spacing w:after="0" w:line="240" w:lineRule="auto"/>
      </w:pPr>
      <w:r>
        <w:separator/>
      </w:r>
    </w:p>
  </w:endnote>
  <w:endnote w:type="continuationSeparator" w:id="0">
    <w:p w14:paraId="38B45F03" w14:textId="77777777" w:rsidR="00200043" w:rsidRDefault="0020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variable"/>
    <w:embedRegular r:id="rId1" w:fontKey="{12687E87-E6F8-4053-828F-42D9C454697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E022B6A-56E0-45B5-B9D7-97C3D0863624}"/>
    <w:embedBold r:id="rId3" w:fontKey="{8D255B8F-1FA7-4107-9810-F47F4E3FC9DB}"/>
  </w:font>
  <w:font w:name="Calibri Light">
    <w:panose1 w:val="020F0302020204030204"/>
    <w:charset w:val="EE"/>
    <w:family w:val="swiss"/>
    <w:pitch w:val="variable"/>
    <w:sig w:usb0="E4002EFF" w:usb1="C200247B" w:usb2="00000009" w:usb3="00000000" w:csb0="000001FF" w:csb1="00000000"/>
    <w:embedRegular r:id="rId4" w:fontKey="{7E663CDB-4D85-4066-8F9C-231D5E1BC262}"/>
  </w:font>
  <w:font w:name="Segoe UI">
    <w:panose1 w:val="020B0502040204020203"/>
    <w:charset w:val="EE"/>
    <w:family w:val="swiss"/>
    <w:pitch w:val="variable"/>
    <w:sig w:usb0="E4002EFF" w:usb1="C000E47F" w:usb2="00000009" w:usb3="00000000" w:csb0="000001FF" w:csb1="00000000"/>
    <w:embedRegular r:id="rId5" w:fontKey="{DE987CFB-9471-4831-B243-290B096C6B16}"/>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AB9C5582-C17C-430B-87AD-B1589EC998BA}"/>
  </w:font>
  <w:font w:name="Georgia">
    <w:panose1 w:val="02040502050405020303"/>
    <w:charset w:val="EE"/>
    <w:family w:val="roman"/>
    <w:pitch w:val="variable"/>
    <w:sig w:usb0="00000287" w:usb1="00000000" w:usb2="00000000" w:usb3="00000000" w:csb0="0000009F" w:csb1="00000000"/>
    <w:embedRegular r:id="rId7" w:fontKey="{7CD564FC-5AF6-437F-9D8A-DAA9C0BEF799}"/>
    <w:embedItalic r:id="rId8" w:fontKey="{231BD66A-BFD8-4546-A478-A307B305B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B12B" w14:textId="77777777" w:rsidR="00170613" w:rsidRDefault="00170613">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7777777" w:rsidR="00170613" w:rsidRDefault="00170613">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6FE0A" w14:textId="77777777" w:rsidR="00200043" w:rsidRDefault="00200043">
      <w:pPr>
        <w:spacing w:after="0" w:line="240" w:lineRule="auto"/>
      </w:pPr>
      <w:r>
        <w:separator/>
      </w:r>
    </w:p>
  </w:footnote>
  <w:footnote w:type="continuationSeparator" w:id="0">
    <w:p w14:paraId="2D2D9032" w14:textId="77777777" w:rsidR="00200043" w:rsidRDefault="00200043">
      <w:pPr>
        <w:spacing w:after="0" w:line="240" w:lineRule="auto"/>
      </w:pPr>
      <w:r>
        <w:continuationSeparator/>
      </w:r>
    </w:p>
  </w:footnote>
  <w:footnote w:id="1">
    <w:p w14:paraId="529BD68D" w14:textId="77777777" w:rsidR="00170613" w:rsidRDefault="00170613" w:rsidP="00F9603A">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3F82C1FA" w14:textId="77777777" w:rsidR="00170613" w:rsidRDefault="00170613" w:rsidP="00F9603A">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16587D19" w14:textId="77777777" w:rsidR="00170613" w:rsidRDefault="00170613" w:rsidP="00F960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150 000 zł.</w:t>
      </w:r>
    </w:p>
  </w:footnote>
  <w:footnote w:id="4">
    <w:p w14:paraId="5BC3E36D" w14:textId="77777777" w:rsidR="00170613" w:rsidRDefault="00170613" w:rsidP="00F960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48AAD67B" w14:textId="77777777" w:rsidR="00170613" w:rsidRDefault="00170613"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D80" w14:textId="77777777" w:rsidR="00170613" w:rsidRDefault="00170613">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pt;height:17.4pt;visibility:visible;mso-wrap-style:square" o:bullet="t">
        <v:imagedata r:id="rId1" o:title=""/>
      </v:shape>
    </w:pict>
  </w:numPicBullet>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2422" w:hanging="720"/>
      </w:pPr>
      <w:rPr>
        <w:b/>
        <w:sz w:val="26"/>
        <w:szCs w:val="26"/>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4B747CE"/>
    <w:multiLevelType w:val="hybridMultilevel"/>
    <w:tmpl w:val="EDD6E1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7C4A2D"/>
    <w:multiLevelType w:val="multilevel"/>
    <w:tmpl w:val="BA38961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8"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5C179E"/>
    <w:multiLevelType w:val="hybridMultilevel"/>
    <w:tmpl w:val="EAE4C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29945E3C">
      <w:numFmt w:val="bullet"/>
      <w:lvlText w:val="•"/>
      <w:lvlJc w:val="left"/>
      <w:pPr>
        <w:ind w:left="2340" w:hanging="360"/>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0"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6411624">
    <w:abstractNumId w:val="38"/>
  </w:num>
  <w:num w:numId="2" w16cid:durableId="597712929">
    <w:abstractNumId w:val="46"/>
  </w:num>
  <w:num w:numId="3" w16cid:durableId="1081953995">
    <w:abstractNumId w:val="5"/>
  </w:num>
  <w:num w:numId="4" w16cid:durableId="1311522445">
    <w:abstractNumId w:val="17"/>
  </w:num>
  <w:num w:numId="5" w16cid:durableId="582295541">
    <w:abstractNumId w:val="32"/>
  </w:num>
  <w:num w:numId="6" w16cid:durableId="463817001">
    <w:abstractNumId w:val="9"/>
  </w:num>
  <w:num w:numId="7" w16cid:durableId="1704743727">
    <w:abstractNumId w:val="23"/>
  </w:num>
  <w:num w:numId="8" w16cid:durableId="389304494">
    <w:abstractNumId w:val="29"/>
  </w:num>
  <w:num w:numId="9" w16cid:durableId="768702397">
    <w:abstractNumId w:val="25"/>
  </w:num>
  <w:num w:numId="10" w16cid:durableId="1437094120">
    <w:abstractNumId w:val="18"/>
  </w:num>
  <w:num w:numId="11" w16cid:durableId="1221745989">
    <w:abstractNumId w:val="36"/>
  </w:num>
  <w:num w:numId="12" w16cid:durableId="1361467303">
    <w:abstractNumId w:val="16"/>
  </w:num>
  <w:num w:numId="13" w16cid:durableId="2114787474">
    <w:abstractNumId w:val="39"/>
  </w:num>
  <w:num w:numId="14" w16cid:durableId="1091245240">
    <w:abstractNumId w:val="13"/>
  </w:num>
  <w:num w:numId="15" w16cid:durableId="239488084">
    <w:abstractNumId w:val="8"/>
  </w:num>
  <w:num w:numId="16" w16cid:durableId="724522843">
    <w:abstractNumId w:val="0"/>
  </w:num>
  <w:num w:numId="17" w16cid:durableId="371731179">
    <w:abstractNumId w:val="45"/>
  </w:num>
  <w:num w:numId="18" w16cid:durableId="601691326">
    <w:abstractNumId w:val="37"/>
  </w:num>
  <w:num w:numId="19" w16cid:durableId="1288776728">
    <w:abstractNumId w:val="20"/>
  </w:num>
  <w:num w:numId="20" w16cid:durableId="1654065529">
    <w:abstractNumId w:val="4"/>
  </w:num>
  <w:num w:numId="21" w16cid:durableId="1110053132">
    <w:abstractNumId w:val="33"/>
  </w:num>
  <w:num w:numId="22" w16cid:durableId="1188518788">
    <w:abstractNumId w:val="15"/>
  </w:num>
  <w:num w:numId="23" w16cid:durableId="2046252773">
    <w:abstractNumId w:val="43"/>
  </w:num>
  <w:num w:numId="24" w16cid:durableId="595552493">
    <w:abstractNumId w:val="41"/>
  </w:num>
  <w:num w:numId="25" w16cid:durableId="268319932">
    <w:abstractNumId w:val="35"/>
  </w:num>
  <w:num w:numId="26" w16cid:durableId="241721053">
    <w:abstractNumId w:val="3"/>
  </w:num>
  <w:num w:numId="27" w16cid:durableId="1496846298">
    <w:abstractNumId w:val="30"/>
  </w:num>
  <w:num w:numId="28" w16cid:durableId="249700038">
    <w:abstractNumId w:val="10"/>
  </w:num>
  <w:num w:numId="29" w16cid:durableId="2059087717">
    <w:abstractNumId w:val="28"/>
  </w:num>
  <w:num w:numId="30" w16cid:durableId="290089230">
    <w:abstractNumId w:val="42"/>
  </w:num>
  <w:num w:numId="31" w16cid:durableId="1866170008">
    <w:abstractNumId w:val="6"/>
  </w:num>
  <w:num w:numId="32" w16cid:durableId="1063023292">
    <w:abstractNumId w:val="44"/>
  </w:num>
  <w:num w:numId="33" w16cid:durableId="299266730">
    <w:abstractNumId w:val="34"/>
  </w:num>
  <w:num w:numId="34" w16cid:durableId="1631785706">
    <w:abstractNumId w:val="11"/>
  </w:num>
  <w:num w:numId="35" w16cid:durableId="1333601283">
    <w:abstractNumId w:val="1"/>
  </w:num>
  <w:num w:numId="36" w16cid:durableId="1100301063">
    <w:abstractNumId w:val="22"/>
  </w:num>
  <w:num w:numId="37" w16cid:durableId="930745877">
    <w:abstractNumId w:val="24"/>
  </w:num>
  <w:num w:numId="38" w16cid:durableId="1597060951">
    <w:abstractNumId w:val="47"/>
  </w:num>
  <w:num w:numId="39" w16cid:durableId="721248979">
    <w:abstractNumId w:val="48"/>
  </w:num>
  <w:num w:numId="40" w16cid:durableId="1970553300">
    <w:abstractNumId w:val="21"/>
  </w:num>
  <w:num w:numId="41" w16cid:durableId="456878168">
    <w:abstractNumId w:val="2"/>
  </w:num>
  <w:num w:numId="42" w16cid:durableId="552617914">
    <w:abstractNumId w:val="40"/>
  </w:num>
  <w:num w:numId="43" w16cid:durableId="1130778680">
    <w:abstractNumId w:val="27"/>
  </w:num>
  <w:num w:numId="44" w16cid:durableId="1959677137">
    <w:abstractNumId w:val="7"/>
  </w:num>
  <w:num w:numId="45" w16cid:durableId="180432208">
    <w:abstractNumId w:val="31"/>
  </w:num>
  <w:num w:numId="46" w16cid:durableId="1973359912">
    <w:abstractNumId w:val="12"/>
  </w:num>
  <w:num w:numId="47" w16cid:durableId="1933736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64567016">
    <w:abstractNumId w:val="19"/>
  </w:num>
  <w:num w:numId="49" w16cid:durableId="1291322424">
    <w:abstractNumId w:val="26"/>
  </w:num>
  <w:num w:numId="50" w16cid:durableId="316765953">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40C9857A-6863-4D77-BA8C-EC8C8D547DB2}"/>
  </w:docVars>
  <w:rsids>
    <w:rsidRoot w:val="00253CFE"/>
    <w:rsid w:val="0001169E"/>
    <w:rsid w:val="000251DF"/>
    <w:rsid w:val="000A1F66"/>
    <w:rsid w:val="000A2BE0"/>
    <w:rsid w:val="000B2F9F"/>
    <w:rsid w:val="000B77D2"/>
    <w:rsid w:val="000D1F14"/>
    <w:rsid w:val="000E0DEE"/>
    <w:rsid w:val="000F2F4A"/>
    <w:rsid w:val="00131C0E"/>
    <w:rsid w:val="00166BB2"/>
    <w:rsid w:val="00170613"/>
    <w:rsid w:val="001770C8"/>
    <w:rsid w:val="001B2A8F"/>
    <w:rsid w:val="001B393B"/>
    <w:rsid w:val="001D1425"/>
    <w:rsid w:val="001E43A9"/>
    <w:rsid w:val="00200043"/>
    <w:rsid w:val="00222B55"/>
    <w:rsid w:val="002240C5"/>
    <w:rsid w:val="00224EFF"/>
    <w:rsid w:val="002461C8"/>
    <w:rsid w:val="00253CFE"/>
    <w:rsid w:val="002B13F5"/>
    <w:rsid w:val="002D4CBB"/>
    <w:rsid w:val="002E09B6"/>
    <w:rsid w:val="00320E21"/>
    <w:rsid w:val="00344035"/>
    <w:rsid w:val="003511D2"/>
    <w:rsid w:val="00391B53"/>
    <w:rsid w:val="00392E20"/>
    <w:rsid w:val="003A2A3A"/>
    <w:rsid w:val="003A514F"/>
    <w:rsid w:val="003A67A1"/>
    <w:rsid w:val="003C419F"/>
    <w:rsid w:val="003C62B2"/>
    <w:rsid w:val="003D068A"/>
    <w:rsid w:val="003F291B"/>
    <w:rsid w:val="003F63BC"/>
    <w:rsid w:val="00402239"/>
    <w:rsid w:val="00413444"/>
    <w:rsid w:val="00414B07"/>
    <w:rsid w:val="00420B8A"/>
    <w:rsid w:val="00441929"/>
    <w:rsid w:val="00466D25"/>
    <w:rsid w:val="004942FC"/>
    <w:rsid w:val="004A0584"/>
    <w:rsid w:val="004B741C"/>
    <w:rsid w:val="004D188B"/>
    <w:rsid w:val="004F6A84"/>
    <w:rsid w:val="00506CA1"/>
    <w:rsid w:val="00530188"/>
    <w:rsid w:val="00542590"/>
    <w:rsid w:val="00584B28"/>
    <w:rsid w:val="005A2592"/>
    <w:rsid w:val="005B670C"/>
    <w:rsid w:val="005D1097"/>
    <w:rsid w:val="005D5692"/>
    <w:rsid w:val="0061298D"/>
    <w:rsid w:val="0064196E"/>
    <w:rsid w:val="00641FF8"/>
    <w:rsid w:val="00672805"/>
    <w:rsid w:val="006B0B4E"/>
    <w:rsid w:val="006B4E2D"/>
    <w:rsid w:val="006F6989"/>
    <w:rsid w:val="006F6C32"/>
    <w:rsid w:val="0071242A"/>
    <w:rsid w:val="00714F72"/>
    <w:rsid w:val="00715FBF"/>
    <w:rsid w:val="00721EB4"/>
    <w:rsid w:val="00745807"/>
    <w:rsid w:val="007568D0"/>
    <w:rsid w:val="00771225"/>
    <w:rsid w:val="007C3174"/>
    <w:rsid w:val="007C42FB"/>
    <w:rsid w:val="007C7676"/>
    <w:rsid w:val="007F1A5B"/>
    <w:rsid w:val="008221DA"/>
    <w:rsid w:val="008230E5"/>
    <w:rsid w:val="0087264F"/>
    <w:rsid w:val="00895D26"/>
    <w:rsid w:val="008A2EE1"/>
    <w:rsid w:val="008A6348"/>
    <w:rsid w:val="008B3204"/>
    <w:rsid w:val="008C4C53"/>
    <w:rsid w:val="008F319C"/>
    <w:rsid w:val="00933E56"/>
    <w:rsid w:val="00942577"/>
    <w:rsid w:val="00980FE3"/>
    <w:rsid w:val="0098503B"/>
    <w:rsid w:val="009853EC"/>
    <w:rsid w:val="009C71F7"/>
    <w:rsid w:val="00A3601A"/>
    <w:rsid w:val="00A7249B"/>
    <w:rsid w:val="00A83E20"/>
    <w:rsid w:val="00A9612B"/>
    <w:rsid w:val="00AB5C0A"/>
    <w:rsid w:val="00AC7041"/>
    <w:rsid w:val="00AC7892"/>
    <w:rsid w:val="00AD521A"/>
    <w:rsid w:val="00AE1699"/>
    <w:rsid w:val="00B06B91"/>
    <w:rsid w:val="00B264C1"/>
    <w:rsid w:val="00B305AD"/>
    <w:rsid w:val="00B54DEF"/>
    <w:rsid w:val="00B56D98"/>
    <w:rsid w:val="00B840A9"/>
    <w:rsid w:val="00BB3B9E"/>
    <w:rsid w:val="00C2074C"/>
    <w:rsid w:val="00C42D03"/>
    <w:rsid w:val="00C65DF5"/>
    <w:rsid w:val="00C775A3"/>
    <w:rsid w:val="00C812BF"/>
    <w:rsid w:val="00C91B29"/>
    <w:rsid w:val="00CB28E5"/>
    <w:rsid w:val="00CC5E6C"/>
    <w:rsid w:val="00CC721A"/>
    <w:rsid w:val="00CE32F4"/>
    <w:rsid w:val="00D1257E"/>
    <w:rsid w:val="00D47B8B"/>
    <w:rsid w:val="00D60667"/>
    <w:rsid w:val="00D77EEA"/>
    <w:rsid w:val="00D80036"/>
    <w:rsid w:val="00DB7CF9"/>
    <w:rsid w:val="00DD3AE0"/>
    <w:rsid w:val="00DF0028"/>
    <w:rsid w:val="00E1414C"/>
    <w:rsid w:val="00E16648"/>
    <w:rsid w:val="00E37EBD"/>
    <w:rsid w:val="00E429ED"/>
    <w:rsid w:val="00E46A3B"/>
    <w:rsid w:val="00E65356"/>
    <w:rsid w:val="00E71E66"/>
    <w:rsid w:val="00E84F4D"/>
    <w:rsid w:val="00EA4969"/>
    <w:rsid w:val="00EB5B0A"/>
    <w:rsid w:val="00EC50BE"/>
    <w:rsid w:val="00EC64F1"/>
    <w:rsid w:val="00F47C1C"/>
    <w:rsid w:val="00F54527"/>
    <w:rsid w:val="00F60AD1"/>
    <w:rsid w:val="00F67486"/>
    <w:rsid w:val="00F779C0"/>
    <w:rsid w:val="00F805C0"/>
    <w:rsid w:val="00F9603A"/>
    <w:rsid w:val="00FA23FC"/>
    <w:rsid w:val="00FB69A6"/>
    <w:rsid w:val="00FF55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character" w:styleId="Nierozpoznanawzmianka">
    <w:name w:val="Unresolved Mention"/>
    <w:basedOn w:val="Domylnaczcionkaakapitu"/>
    <w:uiPriority w:val="99"/>
    <w:semiHidden/>
    <w:unhideWhenUsed/>
    <w:rsid w:val="0017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pue.arimr.gov.pl" TargetMode="External"/><Relationship Id="rId2" Type="http://schemas.openxmlformats.org/officeDocument/2006/relationships/customXml" Target="../customXml/item2.xml"/><Relationship Id="rId16" Type="http://schemas.openxmlformats.org/officeDocument/2006/relationships/hyperlink" Target="https://sandrybrdy.pl/umowa-ramowa-2023-202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pue.arimr.gov.p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biuro@sandrybrdy.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ndrybrdy.pl/umowa-ramowa-2023-202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A r r a y O f D o c u m e n t L i n k   x m l n s : x s d = " h t t p : / / w w w . w 3 . o r g / 2 0 0 1 / X M L S c h e m a "   x m l n s : x s i = " h t t p : / / w w w . w 3 . o r g / 2 0 0 1 / X M L S c h e m a - i n s t a n c e " / > 
</file>

<file path=customXml/itemProps1.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5.xml><?xml version="1.0" encoding="utf-8"?>
<ds:datastoreItem xmlns:ds="http://schemas.openxmlformats.org/officeDocument/2006/customXml" ds:itemID="{40C9857A-6863-4D77-BA8C-EC8C8D547DB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21</Pages>
  <Words>7885</Words>
  <Characters>47316</Characters>
  <Application>Microsoft Office Word</Application>
  <DocSecurity>0</DocSecurity>
  <Lines>394</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Stanisław Piesik</cp:lastModifiedBy>
  <cp:revision>27</cp:revision>
  <cp:lastPrinted>2025-04-25T05:46:00Z</cp:lastPrinted>
  <dcterms:created xsi:type="dcterms:W3CDTF">2025-03-17T10:05:00Z</dcterms:created>
  <dcterms:modified xsi:type="dcterms:W3CDTF">2025-05-15T12:35:00Z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