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6CE2B0" w14:textId="77777777" w:rsidR="00897C2A" w:rsidRPr="00897C2A" w:rsidRDefault="00897C2A" w:rsidP="00897C2A">
      <w:pPr>
        <w:jc w:val="center"/>
        <w:rPr>
          <w:b/>
          <w:bCs/>
        </w:rPr>
      </w:pPr>
      <w:r w:rsidRPr="00897C2A">
        <w:rPr>
          <w:b/>
          <w:bCs/>
        </w:rPr>
        <w:t>UZASADNIENIE INNOWACYJNOŚCI OPERACJI</w:t>
      </w:r>
    </w:p>
    <w:p w14:paraId="334163BD" w14:textId="77777777" w:rsidR="00897C2A" w:rsidRDefault="00897C2A" w:rsidP="00897C2A"/>
    <w:p w14:paraId="6E9C0F6A" w14:textId="77777777" w:rsidR="00897C2A" w:rsidRPr="00897C2A" w:rsidRDefault="00897C2A" w:rsidP="00897C2A">
      <w:pPr>
        <w:jc w:val="both"/>
        <w:rPr>
          <w:i/>
          <w:iCs/>
        </w:rPr>
      </w:pPr>
      <w:r w:rsidRPr="00897C2A">
        <w:rPr>
          <w:i/>
          <w:iCs/>
        </w:rPr>
        <w:t xml:space="preserve">Za </w:t>
      </w:r>
      <w:r w:rsidRPr="00897C2A">
        <w:rPr>
          <w:b/>
          <w:bCs/>
          <w:i/>
          <w:iCs/>
        </w:rPr>
        <w:t>innowacyjną</w:t>
      </w:r>
      <w:r w:rsidRPr="00897C2A">
        <w:rPr>
          <w:i/>
          <w:iCs/>
        </w:rPr>
        <w:t xml:space="preserve"> uważa się operację, mającą na celu wdrożenie na obszarze objętym Lokalną Strategią Rozwoju nowego lub znacząco udoskonalonego produktu, usługi, procesu, organizacji lub nowego sposobu wykorzystania lub zmobilizowania istniejących lokalnych zasobów przyrodniczych, historycznych, kulturowych czy społecznych.</w:t>
      </w:r>
    </w:p>
    <w:p w14:paraId="0674DB23" w14:textId="77777777" w:rsidR="00897C2A" w:rsidRDefault="00897C2A" w:rsidP="00897C2A">
      <w:pPr>
        <w:jc w:val="both"/>
      </w:pPr>
    </w:p>
    <w:tbl>
      <w:tblPr>
        <w:tblStyle w:val="Tabela-Siatka"/>
        <w:tblW w:w="0" w:type="auto"/>
        <w:tblCellMar>
          <w:top w:w="170" w:type="dxa"/>
          <w:left w:w="170" w:type="dxa"/>
          <w:bottom w:w="170" w:type="dxa"/>
          <w:right w:w="170" w:type="dxa"/>
        </w:tblCellMar>
        <w:tblLook w:val="04A0" w:firstRow="1" w:lastRow="0" w:firstColumn="1" w:lastColumn="0" w:noHBand="0" w:noVBand="1"/>
      </w:tblPr>
      <w:tblGrid>
        <w:gridCol w:w="9062"/>
      </w:tblGrid>
      <w:tr w:rsidR="00897C2A" w14:paraId="42706D50" w14:textId="77777777" w:rsidTr="00657888">
        <w:tc>
          <w:tcPr>
            <w:tcW w:w="9062" w:type="dxa"/>
            <w:shd w:val="clear" w:color="auto" w:fill="F2F2F2" w:themeFill="background1" w:themeFillShade="F2"/>
          </w:tcPr>
          <w:p w14:paraId="601E6273" w14:textId="22D3F238" w:rsidR="00897C2A" w:rsidRPr="00657888" w:rsidRDefault="00897C2A" w:rsidP="00897C2A">
            <w:pPr>
              <w:jc w:val="both"/>
              <w:rPr>
                <w:b/>
                <w:bCs/>
              </w:rPr>
            </w:pPr>
            <w:r w:rsidRPr="00657888">
              <w:rPr>
                <w:b/>
                <w:bCs/>
              </w:rPr>
              <w:t>Prosimy o przedstawienie oraz wyczerpujące wyjaśnienie i uargumentowanie,</w:t>
            </w:r>
            <w:r w:rsidR="00657888">
              <w:rPr>
                <w:b/>
                <w:bCs/>
              </w:rPr>
              <w:t xml:space="preserve"> </w:t>
            </w:r>
            <w:r w:rsidRPr="00657888">
              <w:rPr>
                <w:b/>
                <w:bCs/>
              </w:rPr>
              <w:t xml:space="preserve">na czym </w:t>
            </w:r>
            <w:r w:rsidR="00657888">
              <w:rPr>
                <w:b/>
                <w:bCs/>
              </w:rPr>
              <w:t xml:space="preserve">ma </w:t>
            </w:r>
            <w:r w:rsidRPr="00657888">
              <w:rPr>
                <w:b/>
                <w:bCs/>
              </w:rPr>
              <w:t>polegać innowacyjność operacji? Formułując odpowiedź należy posługiwać się poniższymi pytaniami pomocniczymi:</w:t>
            </w:r>
          </w:p>
          <w:p w14:paraId="08B3CC18" w14:textId="1A86236A" w:rsidR="00897C2A" w:rsidRDefault="00897C2A" w:rsidP="00897C2A">
            <w:pPr>
              <w:pStyle w:val="Akapitzlist"/>
              <w:numPr>
                <w:ilvl w:val="0"/>
                <w:numId w:val="12"/>
              </w:numPr>
            </w:pPr>
            <w:r>
              <w:t xml:space="preserve">Jakie nowe, wcześniej nie istniejące na </w:t>
            </w:r>
            <w:r w:rsidRPr="00897C2A">
              <w:rPr>
                <w:i/>
                <w:iCs/>
              </w:rPr>
              <w:t>obszarze objętym LSR*</w:t>
            </w:r>
            <w:r>
              <w:t xml:space="preserve"> produkty, usługi, procesy lub sposoby organizacji zostały zaproponowane w ramach </w:t>
            </w:r>
            <w:r w:rsidR="00657888">
              <w:t>operacji</w:t>
            </w:r>
            <w:r>
              <w:t>?</w:t>
            </w:r>
          </w:p>
          <w:p w14:paraId="74A960EC" w14:textId="77777777" w:rsidR="00897C2A" w:rsidRDefault="00897C2A" w:rsidP="00897C2A">
            <w:pPr>
              <w:pStyle w:val="Akapitzlist"/>
              <w:numPr>
                <w:ilvl w:val="0"/>
                <w:numId w:val="12"/>
              </w:numPr>
            </w:pPr>
            <w:r>
              <w:t>Na jakich wcześniej istniejących na obszarze objętym LSR produktach, usługach, procesach lub sposobach organizacji wzorowane są rozwiązania przewidziane w operacji? W jaki sposób zostały zmodyfikowane?</w:t>
            </w:r>
          </w:p>
          <w:p w14:paraId="20F84462" w14:textId="77777777" w:rsidR="00897C2A" w:rsidRDefault="00897C2A" w:rsidP="00897C2A">
            <w:pPr>
              <w:pStyle w:val="Akapitzlist"/>
              <w:numPr>
                <w:ilvl w:val="0"/>
                <w:numId w:val="12"/>
              </w:numPr>
            </w:pPr>
            <w:r>
              <w:t>Na czym polega nowy sposób wykorzystania lub zmobilizowania istniejących wcześniej lokalnych zasobów?</w:t>
            </w:r>
          </w:p>
          <w:p w14:paraId="24072DB0" w14:textId="114DC4BA" w:rsidR="00897C2A" w:rsidRDefault="00897C2A" w:rsidP="00897C2A">
            <w:pPr>
              <w:pStyle w:val="Akapitzlist"/>
              <w:numPr>
                <w:ilvl w:val="0"/>
                <w:numId w:val="12"/>
              </w:numPr>
            </w:pPr>
            <w:r>
              <w:t>W jaki sposób przyjęte rozwiązania są one oryginalne i różnią się od istniejących?</w:t>
            </w:r>
          </w:p>
        </w:tc>
      </w:tr>
      <w:tr w:rsidR="00897C2A" w14:paraId="377F02C1" w14:textId="77777777" w:rsidTr="00657888">
        <w:tc>
          <w:tcPr>
            <w:tcW w:w="9062" w:type="dxa"/>
          </w:tcPr>
          <w:p w14:paraId="3D0D0A41" w14:textId="77777777" w:rsidR="00897C2A" w:rsidRDefault="00897C2A" w:rsidP="00897C2A"/>
          <w:p w14:paraId="4F090F18" w14:textId="77777777" w:rsidR="00897C2A" w:rsidRDefault="00897C2A" w:rsidP="00897C2A"/>
          <w:p w14:paraId="4EFB3ED9" w14:textId="77777777" w:rsidR="00897C2A" w:rsidRDefault="00897C2A" w:rsidP="00897C2A"/>
          <w:p w14:paraId="777FF916" w14:textId="77777777" w:rsidR="00897C2A" w:rsidRDefault="00897C2A" w:rsidP="00897C2A"/>
          <w:p w14:paraId="6F0ABEC1" w14:textId="77777777" w:rsidR="00897C2A" w:rsidRDefault="00897C2A" w:rsidP="00897C2A"/>
          <w:p w14:paraId="12083F7D" w14:textId="77777777" w:rsidR="00897C2A" w:rsidRDefault="00897C2A" w:rsidP="00897C2A"/>
          <w:p w14:paraId="61B34E92" w14:textId="77777777" w:rsidR="00897C2A" w:rsidRDefault="00897C2A" w:rsidP="00897C2A"/>
          <w:p w14:paraId="6BFEFD45" w14:textId="77777777" w:rsidR="00897C2A" w:rsidRDefault="00897C2A" w:rsidP="00897C2A"/>
          <w:p w14:paraId="1910E071" w14:textId="77777777" w:rsidR="00897C2A" w:rsidRDefault="00897C2A" w:rsidP="00897C2A"/>
        </w:tc>
      </w:tr>
    </w:tbl>
    <w:p w14:paraId="72A67F7E" w14:textId="77777777" w:rsidR="00897C2A" w:rsidRDefault="00897C2A" w:rsidP="00897C2A"/>
    <w:p w14:paraId="6C62C4F7" w14:textId="77777777" w:rsidR="00897C2A" w:rsidRPr="00897C2A" w:rsidRDefault="00897C2A" w:rsidP="00897C2A"/>
    <w:sectPr w:rsidR="00897C2A" w:rsidRPr="00897C2A">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2037D6" w14:textId="77777777" w:rsidR="00FD62BE" w:rsidRDefault="00FD62BE" w:rsidP="00897C2A">
      <w:pPr>
        <w:spacing w:after="0" w:line="240" w:lineRule="auto"/>
      </w:pPr>
      <w:r>
        <w:separator/>
      </w:r>
    </w:p>
  </w:endnote>
  <w:endnote w:type="continuationSeparator" w:id="0">
    <w:p w14:paraId="2D4B1328" w14:textId="77777777" w:rsidR="00FD62BE" w:rsidRDefault="00FD62BE" w:rsidP="00897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F1814" w14:textId="5E9D8E09" w:rsidR="00897C2A" w:rsidRPr="00897C2A" w:rsidRDefault="00897C2A" w:rsidP="00897C2A">
    <w:pPr>
      <w:pStyle w:val="Stopka"/>
      <w:jc w:val="both"/>
      <w:rPr>
        <w:i/>
        <w:iCs/>
      </w:rPr>
    </w:pPr>
    <w:r w:rsidRPr="00897C2A">
      <w:rPr>
        <w:i/>
        <w:iCs/>
      </w:rPr>
      <w:t>*</w:t>
    </w:r>
    <w:r w:rsidRPr="00897C2A">
      <w:rPr>
        <w:i/>
        <w:iCs/>
      </w:rPr>
      <w:t xml:space="preserve"> obszar objęty Lokalną Strategią Rozwoju LGD Sandry Br</w:t>
    </w:r>
    <w:r>
      <w:rPr>
        <w:i/>
        <w:iCs/>
      </w:rPr>
      <w:t>d</w:t>
    </w:r>
    <w:r w:rsidRPr="00897C2A">
      <w:rPr>
        <w:i/>
        <w:iCs/>
      </w:rPr>
      <w:t>y – gmina Brusy, gmina Chojnice (wiejska), gmina Czersk, gmina Konarzyny, gmina Lipnica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A6CCF1" w14:textId="77777777" w:rsidR="00FD62BE" w:rsidRDefault="00FD62BE" w:rsidP="00897C2A">
      <w:pPr>
        <w:spacing w:after="0" w:line="240" w:lineRule="auto"/>
      </w:pPr>
      <w:r>
        <w:separator/>
      </w:r>
    </w:p>
  </w:footnote>
  <w:footnote w:type="continuationSeparator" w:id="0">
    <w:p w14:paraId="7E690F3C" w14:textId="77777777" w:rsidR="00FD62BE" w:rsidRDefault="00FD62BE" w:rsidP="00897C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F2D7E"/>
    <w:multiLevelType w:val="hybridMultilevel"/>
    <w:tmpl w:val="3C1C4F88"/>
    <w:lvl w:ilvl="0" w:tplc="7180D014">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7AA608D"/>
    <w:multiLevelType w:val="multilevel"/>
    <w:tmpl w:val="76948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572790"/>
    <w:multiLevelType w:val="multilevel"/>
    <w:tmpl w:val="124C6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A18332F"/>
    <w:multiLevelType w:val="hybridMultilevel"/>
    <w:tmpl w:val="3BCED4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34970D3"/>
    <w:multiLevelType w:val="hybridMultilevel"/>
    <w:tmpl w:val="EF2AA6E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3B864EB"/>
    <w:multiLevelType w:val="hybridMultilevel"/>
    <w:tmpl w:val="D3142E9E"/>
    <w:lvl w:ilvl="0" w:tplc="EB6420A6">
      <w:start w:val="1"/>
      <w:numFmt w:val="decimal"/>
      <w:lvlText w:val="%1"/>
      <w:lvlJc w:val="left"/>
      <w:pPr>
        <w:ind w:left="720" w:hanging="360"/>
      </w:pPr>
      <w:rPr>
        <w:rFonts w:asciiTheme="minorHAnsi" w:eastAsiaTheme="minorHAnsi" w:hAnsiTheme="minorHAnsi"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70C0E42"/>
    <w:multiLevelType w:val="hybridMultilevel"/>
    <w:tmpl w:val="4D367E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7487D77"/>
    <w:multiLevelType w:val="multilevel"/>
    <w:tmpl w:val="0DFCC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0E128EE"/>
    <w:multiLevelType w:val="hybridMultilevel"/>
    <w:tmpl w:val="4D367E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63928359">
    <w:abstractNumId w:val="4"/>
  </w:num>
  <w:num w:numId="2" w16cid:durableId="1206409015">
    <w:abstractNumId w:val="8"/>
  </w:num>
  <w:num w:numId="3" w16cid:durableId="1202012926">
    <w:abstractNumId w:val="2"/>
  </w:num>
  <w:num w:numId="4" w16cid:durableId="1151023462">
    <w:abstractNumId w:val="3"/>
  </w:num>
  <w:num w:numId="5" w16cid:durableId="634146700">
    <w:abstractNumId w:val="6"/>
  </w:num>
  <w:num w:numId="6" w16cid:durableId="1642416687">
    <w:abstractNumId w:val="0"/>
  </w:num>
  <w:num w:numId="10" w16cid:durableId="1664433131">
    <w:abstractNumId w:val="5"/>
  </w:num>
  <w:num w:numId="11" w16cid:durableId="952788444">
    <w:abstractNumId w:val="7"/>
  </w:num>
  <w:num w:numId="12" w16cid:durableId="176862178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56F"/>
    <w:rsid w:val="001A756F"/>
    <w:rsid w:val="002019BD"/>
    <w:rsid w:val="004F1FBB"/>
    <w:rsid w:val="00657888"/>
    <w:rsid w:val="00897C2A"/>
    <w:rsid w:val="00A3353C"/>
    <w:rsid w:val="00A80273"/>
    <w:rsid w:val="00B0050C"/>
    <w:rsid w:val="00B9221C"/>
    <w:rsid w:val="00CF7BCA"/>
    <w:rsid w:val="00D30A89"/>
    <w:rsid w:val="00F6166B"/>
    <w:rsid w:val="00F85F9C"/>
    <w:rsid w:val="00FB2360"/>
    <w:rsid w:val="00FD62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7088F4"/>
  <w15:chartTrackingRefBased/>
  <w15:docId w15:val="{DE3F5127-B3E1-4262-B9BD-7975FC696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A756F"/>
    <w:pPr>
      <w:ind w:left="720"/>
      <w:contextualSpacing/>
    </w:pPr>
  </w:style>
  <w:style w:type="table" w:styleId="Tabela-Siatka">
    <w:name w:val="Table Grid"/>
    <w:basedOn w:val="Standardowy"/>
    <w:uiPriority w:val="39"/>
    <w:rsid w:val="00A335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897C2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97C2A"/>
  </w:style>
  <w:style w:type="paragraph" w:styleId="Stopka">
    <w:name w:val="footer"/>
    <w:basedOn w:val="Normalny"/>
    <w:link w:val="StopkaZnak"/>
    <w:uiPriority w:val="99"/>
    <w:unhideWhenUsed/>
    <w:rsid w:val="00897C2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97C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1</Pages>
  <Words>158</Words>
  <Characters>952</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Stanisław Piesik</dc:creator>
  <cp:keywords/>
  <dc:description/>
  <cp:lastModifiedBy>Stanisław Piesik</cp:lastModifiedBy>
  <cp:revision>1</cp:revision>
  <dcterms:created xsi:type="dcterms:W3CDTF">2025-04-24T10:07:00Z</dcterms:created>
  <dcterms:modified xsi:type="dcterms:W3CDTF">2025-04-24T12:06:00Z</dcterms:modified>
</cp:coreProperties>
</file>