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126D" w:rsidRPr="00EB4B67" w:rsidRDefault="009E126D" w:rsidP="00EB4B67">
      <w:pPr>
        <w:jc w:val="center"/>
        <w:rPr>
          <w:rFonts w:asciiTheme="majorHAnsi" w:hAnsiTheme="majorHAnsi" w:cstheme="majorHAnsi"/>
          <w:bCs/>
          <w:sz w:val="28"/>
        </w:rPr>
      </w:pPr>
      <w:r w:rsidRPr="00EB4B67">
        <w:rPr>
          <w:rFonts w:asciiTheme="majorHAnsi" w:hAnsiTheme="majorHAnsi" w:cstheme="majorHAnsi"/>
          <w:b/>
          <w:bCs/>
          <w:sz w:val="32"/>
        </w:rPr>
        <w:t>REJESTR NABORÓW WNIOSKÓW</w:t>
      </w:r>
    </w:p>
    <w:p w:rsidR="009E126D" w:rsidRPr="00CE0A0D" w:rsidRDefault="009E126D" w:rsidP="009E126D">
      <w:pPr>
        <w:spacing w:after="0"/>
        <w:jc w:val="center"/>
        <w:rPr>
          <w:rFonts w:asciiTheme="majorHAnsi" w:hAnsiTheme="majorHAnsi" w:cstheme="majorHAnsi"/>
          <w:b/>
          <w:bCs/>
        </w:rPr>
      </w:pPr>
    </w:p>
    <w:p w:rsidR="009E126D" w:rsidRDefault="009E126D" w:rsidP="00D91BF4">
      <w:pPr>
        <w:spacing w:after="0"/>
        <w:jc w:val="center"/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  <w:bCs/>
        </w:rPr>
        <w:t>(Wnioski o</w:t>
      </w:r>
      <w:r w:rsidRPr="00CE0A0D">
        <w:rPr>
          <w:rFonts w:asciiTheme="majorHAnsi" w:hAnsiTheme="majorHAnsi" w:cstheme="majorHAnsi"/>
          <w:b/>
          <w:bCs/>
        </w:rPr>
        <w:t xml:space="preserve"> Udzielenie Wsparcia) W Ramach Wdrażania Lokalnej Strategii Rozwoju Na Lata 2023 </w:t>
      </w:r>
      <w:r>
        <w:rPr>
          <w:rFonts w:asciiTheme="majorHAnsi" w:hAnsiTheme="majorHAnsi" w:cstheme="majorHAnsi"/>
          <w:b/>
          <w:bCs/>
        </w:rPr>
        <w:t xml:space="preserve"> </w:t>
      </w:r>
      <w:r w:rsidRPr="00CE0A0D">
        <w:rPr>
          <w:rFonts w:asciiTheme="majorHAnsi" w:hAnsiTheme="majorHAnsi" w:cstheme="majorHAnsi"/>
          <w:b/>
          <w:bCs/>
        </w:rPr>
        <w:t>-</w:t>
      </w:r>
      <w:r>
        <w:rPr>
          <w:rFonts w:asciiTheme="majorHAnsi" w:hAnsiTheme="majorHAnsi" w:cstheme="majorHAnsi"/>
          <w:b/>
          <w:bCs/>
        </w:rPr>
        <w:t xml:space="preserve"> 2027 Obszaru LGD</w:t>
      </w:r>
      <w:r w:rsidRPr="00CE0A0D">
        <w:rPr>
          <w:rFonts w:asciiTheme="majorHAnsi" w:hAnsiTheme="majorHAnsi" w:cstheme="majorHAnsi"/>
          <w:b/>
          <w:bCs/>
        </w:rPr>
        <w:t xml:space="preserve"> Sandry Brdy</w:t>
      </w:r>
    </w:p>
    <w:p w:rsidR="00EB4B67" w:rsidRPr="00CE0A0D" w:rsidRDefault="00EB4B67" w:rsidP="00D91BF4">
      <w:pPr>
        <w:spacing w:after="0"/>
        <w:jc w:val="center"/>
        <w:rPr>
          <w:rFonts w:asciiTheme="majorHAnsi" w:hAnsiTheme="majorHAnsi" w:cstheme="majorHAnsi"/>
          <w:b/>
          <w:bCs/>
        </w:rPr>
      </w:pPr>
    </w:p>
    <w:tbl>
      <w:tblPr>
        <w:tblStyle w:val="Siatkatabelijasna1"/>
        <w:tblW w:w="14670" w:type="dxa"/>
        <w:tblLayout w:type="fixed"/>
        <w:tblLook w:val="01E0" w:firstRow="1" w:lastRow="1" w:firstColumn="1" w:lastColumn="1" w:noHBand="0" w:noVBand="0"/>
      </w:tblPr>
      <w:tblGrid>
        <w:gridCol w:w="665"/>
        <w:gridCol w:w="1173"/>
        <w:gridCol w:w="992"/>
        <w:gridCol w:w="2381"/>
        <w:gridCol w:w="1814"/>
        <w:gridCol w:w="1975"/>
        <w:gridCol w:w="1881"/>
        <w:gridCol w:w="1276"/>
        <w:gridCol w:w="2513"/>
      </w:tblGrid>
      <w:tr w:rsidR="009E126D" w:rsidRPr="00CE0A0D" w:rsidTr="00EB4B67">
        <w:trPr>
          <w:trHeight w:val="1134"/>
        </w:trPr>
        <w:tc>
          <w:tcPr>
            <w:tcW w:w="665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CE0A0D">
              <w:rPr>
                <w:rFonts w:asciiTheme="majorHAnsi" w:hAnsiTheme="majorHAnsi" w:cstheme="majorHAnsi"/>
                <w:b/>
                <w:bCs/>
              </w:rPr>
              <w:t>Lp.</w:t>
            </w:r>
          </w:p>
        </w:tc>
        <w:tc>
          <w:tcPr>
            <w:tcW w:w="1173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CE0A0D">
              <w:rPr>
                <w:rFonts w:asciiTheme="majorHAnsi" w:hAnsiTheme="majorHAnsi" w:cstheme="majorHAnsi"/>
                <w:b/>
                <w:bCs/>
              </w:rPr>
              <w:t>Nr naboru</w:t>
            </w:r>
          </w:p>
        </w:tc>
        <w:tc>
          <w:tcPr>
            <w:tcW w:w="992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CE0A0D">
              <w:rPr>
                <w:rFonts w:asciiTheme="majorHAnsi" w:hAnsiTheme="majorHAnsi" w:cstheme="majorHAnsi"/>
                <w:b/>
                <w:bCs/>
              </w:rPr>
              <w:t>EFSI</w:t>
            </w:r>
            <w:r w:rsidRPr="00CE0A0D">
              <w:rPr>
                <w:rStyle w:val="Odwoanieprzypisudolnego"/>
                <w:rFonts w:asciiTheme="majorHAnsi" w:hAnsiTheme="majorHAnsi" w:cstheme="majorHAnsi"/>
                <w:b/>
                <w:bCs/>
              </w:rPr>
              <w:footnoteReference w:id="1"/>
            </w:r>
          </w:p>
        </w:tc>
        <w:tc>
          <w:tcPr>
            <w:tcW w:w="2381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CE0A0D">
              <w:rPr>
                <w:rFonts w:asciiTheme="majorHAnsi" w:hAnsiTheme="majorHAnsi" w:cstheme="majorHAnsi"/>
                <w:b/>
                <w:bCs/>
              </w:rPr>
              <w:t>Zakres tematyczny</w:t>
            </w:r>
          </w:p>
        </w:tc>
        <w:tc>
          <w:tcPr>
            <w:tcW w:w="1814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CE0A0D">
              <w:rPr>
                <w:rFonts w:asciiTheme="majorHAnsi" w:hAnsiTheme="majorHAnsi" w:cstheme="majorHAnsi"/>
                <w:b/>
                <w:bCs/>
              </w:rPr>
              <w:t>Data ogłoszenia naboru (</w:t>
            </w:r>
            <w:proofErr w:type="spellStart"/>
            <w:r w:rsidRPr="00CE0A0D">
              <w:rPr>
                <w:rFonts w:asciiTheme="majorHAnsi" w:hAnsiTheme="majorHAnsi" w:cstheme="majorHAnsi"/>
                <w:b/>
                <w:bCs/>
              </w:rPr>
              <w:t>dd</w:t>
            </w:r>
            <w:proofErr w:type="spellEnd"/>
            <w:r w:rsidRPr="00CE0A0D">
              <w:rPr>
                <w:rFonts w:asciiTheme="majorHAnsi" w:hAnsiTheme="majorHAnsi" w:cstheme="majorHAnsi"/>
                <w:b/>
                <w:bCs/>
              </w:rPr>
              <w:t>/mm/</w:t>
            </w:r>
            <w:proofErr w:type="spellStart"/>
            <w:r w:rsidRPr="00CE0A0D">
              <w:rPr>
                <w:rFonts w:asciiTheme="majorHAnsi" w:hAnsiTheme="majorHAnsi" w:cstheme="majorHAnsi"/>
                <w:b/>
                <w:bCs/>
              </w:rPr>
              <w:t>rrrr</w:t>
            </w:r>
            <w:proofErr w:type="spellEnd"/>
            <w:r w:rsidRPr="00CE0A0D">
              <w:rPr>
                <w:rFonts w:asciiTheme="majorHAnsi" w:hAnsiTheme="majorHAnsi" w:cstheme="majorHAnsi"/>
                <w:b/>
                <w:bCs/>
              </w:rPr>
              <w:t>)</w:t>
            </w:r>
          </w:p>
        </w:tc>
        <w:tc>
          <w:tcPr>
            <w:tcW w:w="1975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CE0A0D">
              <w:rPr>
                <w:rFonts w:asciiTheme="majorHAnsi" w:hAnsiTheme="majorHAnsi" w:cstheme="majorHAnsi"/>
                <w:b/>
                <w:bCs/>
              </w:rPr>
              <w:t>Czas trwania naboru</w:t>
            </w:r>
          </w:p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CE0A0D">
              <w:rPr>
                <w:rFonts w:asciiTheme="majorHAnsi" w:hAnsiTheme="majorHAnsi" w:cstheme="majorHAnsi"/>
                <w:b/>
                <w:bCs/>
              </w:rPr>
              <w:t>(od …. – do ……)</w:t>
            </w:r>
          </w:p>
        </w:tc>
        <w:tc>
          <w:tcPr>
            <w:tcW w:w="1881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CE0A0D">
              <w:rPr>
                <w:rFonts w:asciiTheme="majorHAnsi" w:hAnsiTheme="majorHAnsi" w:cstheme="majorHAnsi"/>
                <w:b/>
                <w:bCs/>
              </w:rPr>
              <w:t>Limit środków w ramach naboru</w:t>
            </w:r>
          </w:p>
        </w:tc>
        <w:tc>
          <w:tcPr>
            <w:tcW w:w="1276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CE0A0D">
              <w:rPr>
                <w:rFonts w:asciiTheme="majorHAnsi" w:hAnsiTheme="majorHAnsi" w:cstheme="majorHAnsi"/>
                <w:b/>
                <w:bCs/>
              </w:rPr>
              <w:t>Liczba złożonych wniosków</w:t>
            </w:r>
          </w:p>
        </w:tc>
        <w:tc>
          <w:tcPr>
            <w:tcW w:w="2513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CE0A0D">
              <w:rPr>
                <w:rFonts w:asciiTheme="majorHAnsi" w:hAnsiTheme="majorHAnsi" w:cstheme="majorHAnsi"/>
                <w:b/>
                <w:bCs/>
              </w:rPr>
              <w:t>Uwagi</w:t>
            </w:r>
          </w:p>
        </w:tc>
      </w:tr>
      <w:tr w:rsidR="009E126D" w:rsidRPr="00CE0A0D" w:rsidTr="00EB4B67">
        <w:trPr>
          <w:trHeight w:val="1323"/>
        </w:trPr>
        <w:tc>
          <w:tcPr>
            <w:tcW w:w="665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  <w:r>
              <w:rPr>
                <w:rFonts w:asciiTheme="majorHAnsi" w:hAnsiTheme="majorHAnsi" w:cstheme="majorHAnsi"/>
                <w:bCs/>
              </w:rPr>
              <w:t>1.</w:t>
            </w:r>
          </w:p>
        </w:tc>
        <w:tc>
          <w:tcPr>
            <w:tcW w:w="1173" w:type="dxa"/>
            <w:vAlign w:val="center"/>
          </w:tcPr>
          <w:p w:rsidR="009E126D" w:rsidRPr="00CE0A0D" w:rsidRDefault="006C6AFE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  <w:r>
              <w:rPr>
                <w:rFonts w:asciiTheme="majorHAnsi" w:hAnsiTheme="majorHAnsi" w:cstheme="majorHAnsi"/>
                <w:bCs/>
              </w:rPr>
              <w:t>FEPM.06.12-IZ.00-008/25</w:t>
            </w:r>
          </w:p>
        </w:tc>
        <w:tc>
          <w:tcPr>
            <w:tcW w:w="992" w:type="dxa"/>
            <w:vAlign w:val="center"/>
          </w:tcPr>
          <w:p w:rsidR="009E126D" w:rsidRPr="00CE0A0D" w:rsidRDefault="006C6AFE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  <w:r>
              <w:rPr>
                <w:rFonts w:asciiTheme="majorHAnsi" w:hAnsiTheme="majorHAnsi" w:cstheme="majorHAnsi"/>
                <w:bCs/>
              </w:rPr>
              <w:t>EFRR</w:t>
            </w:r>
          </w:p>
        </w:tc>
        <w:tc>
          <w:tcPr>
            <w:tcW w:w="2381" w:type="dxa"/>
            <w:vAlign w:val="center"/>
          </w:tcPr>
          <w:p w:rsidR="009E126D" w:rsidRPr="00CE0A0D" w:rsidRDefault="006C6AFE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  <w:r>
              <w:rPr>
                <w:rFonts w:asciiTheme="majorHAnsi" w:hAnsiTheme="majorHAnsi" w:cstheme="majorHAnsi"/>
                <w:bCs/>
              </w:rPr>
              <w:t>P.3.1.1. Tworzenie i rozwój ogólnodostępnej infrastruktury turystyki</w:t>
            </w:r>
          </w:p>
        </w:tc>
        <w:tc>
          <w:tcPr>
            <w:tcW w:w="1814" w:type="dxa"/>
            <w:vAlign w:val="center"/>
          </w:tcPr>
          <w:p w:rsidR="009E126D" w:rsidRPr="00CE0A0D" w:rsidRDefault="006C6AFE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  <w:r>
              <w:rPr>
                <w:rFonts w:asciiTheme="majorHAnsi" w:hAnsiTheme="majorHAnsi" w:cstheme="majorHAnsi"/>
                <w:bCs/>
              </w:rPr>
              <w:t>01.04.2025 r.</w:t>
            </w:r>
          </w:p>
        </w:tc>
        <w:tc>
          <w:tcPr>
            <w:tcW w:w="1975" w:type="dxa"/>
            <w:vAlign w:val="center"/>
          </w:tcPr>
          <w:p w:rsidR="009E126D" w:rsidRPr="00CE0A0D" w:rsidRDefault="006C6AFE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  <w:r>
              <w:rPr>
                <w:rFonts w:asciiTheme="majorHAnsi" w:hAnsiTheme="majorHAnsi" w:cstheme="majorHAnsi"/>
                <w:bCs/>
              </w:rPr>
              <w:t xml:space="preserve">28.04.2025 r </w:t>
            </w:r>
            <w:r w:rsidR="00D91BF4">
              <w:rPr>
                <w:rFonts w:asciiTheme="majorHAnsi" w:hAnsiTheme="majorHAnsi" w:cstheme="majorHAnsi"/>
                <w:bCs/>
              </w:rPr>
              <w:t>–</w:t>
            </w:r>
            <w:r>
              <w:rPr>
                <w:rFonts w:asciiTheme="majorHAnsi" w:hAnsiTheme="majorHAnsi" w:cstheme="majorHAnsi"/>
                <w:bCs/>
              </w:rPr>
              <w:t xml:space="preserve"> </w:t>
            </w:r>
            <w:r w:rsidR="00D91BF4">
              <w:rPr>
                <w:rFonts w:asciiTheme="majorHAnsi" w:hAnsiTheme="majorHAnsi" w:cstheme="majorHAnsi"/>
                <w:bCs/>
              </w:rPr>
              <w:t>12.05.2025 r.</w:t>
            </w:r>
          </w:p>
        </w:tc>
        <w:tc>
          <w:tcPr>
            <w:tcW w:w="1881" w:type="dxa"/>
            <w:vAlign w:val="center"/>
          </w:tcPr>
          <w:p w:rsidR="009E126D" w:rsidRPr="00CE0A0D" w:rsidRDefault="00EB4B67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  <w:r>
              <w:rPr>
                <w:rFonts w:asciiTheme="majorHAnsi" w:hAnsiTheme="majorHAnsi" w:cstheme="majorHAnsi"/>
                <w:bCs/>
              </w:rPr>
              <w:t>388 497,11 euro</w:t>
            </w:r>
          </w:p>
        </w:tc>
        <w:tc>
          <w:tcPr>
            <w:tcW w:w="1276" w:type="dxa"/>
            <w:vAlign w:val="center"/>
          </w:tcPr>
          <w:p w:rsidR="009E126D" w:rsidRPr="00CE0A0D" w:rsidRDefault="00D91BF4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  <w:r>
              <w:rPr>
                <w:rFonts w:asciiTheme="majorHAnsi" w:hAnsiTheme="majorHAnsi" w:cstheme="majorHAnsi"/>
                <w:bCs/>
              </w:rPr>
              <w:t>0</w:t>
            </w:r>
          </w:p>
        </w:tc>
        <w:tc>
          <w:tcPr>
            <w:tcW w:w="2513" w:type="dxa"/>
            <w:vAlign w:val="center"/>
          </w:tcPr>
          <w:p w:rsidR="009E126D" w:rsidRPr="00D91BF4" w:rsidRDefault="00D91BF4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  <w:r w:rsidRPr="00D91BF4">
              <w:rPr>
                <w:rFonts w:asciiTheme="majorHAnsi" w:hAnsiTheme="majorHAnsi" w:cstheme="majorHAnsi"/>
                <w:bCs/>
              </w:rPr>
              <w:t>Nabó</w:t>
            </w:r>
            <w:r>
              <w:rPr>
                <w:rFonts w:asciiTheme="majorHAnsi" w:hAnsiTheme="majorHAnsi" w:cstheme="majorHAnsi"/>
                <w:bCs/>
              </w:rPr>
              <w:t xml:space="preserve">r został unieważniony ze względu na brak złożonych wniosków 30.05.2025 r. </w:t>
            </w:r>
          </w:p>
        </w:tc>
      </w:tr>
      <w:tr w:rsidR="009E126D" w:rsidRPr="00CE0A0D" w:rsidTr="00EB4B67">
        <w:trPr>
          <w:trHeight w:val="1283"/>
        </w:trPr>
        <w:tc>
          <w:tcPr>
            <w:tcW w:w="665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2.</w:t>
            </w:r>
          </w:p>
        </w:tc>
        <w:tc>
          <w:tcPr>
            <w:tcW w:w="1173" w:type="dxa"/>
            <w:vAlign w:val="center"/>
          </w:tcPr>
          <w:p w:rsidR="009E126D" w:rsidRPr="00CE0A0D" w:rsidRDefault="00D91BF4" w:rsidP="009E126D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448 087</w:t>
            </w:r>
          </w:p>
        </w:tc>
        <w:tc>
          <w:tcPr>
            <w:tcW w:w="992" w:type="dxa"/>
            <w:vAlign w:val="center"/>
          </w:tcPr>
          <w:p w:rsidR="009E126D" w:rsidRPr="00CE0A0D" w:rsidRDefault="00A57EE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  <w:r>
              <w:rPr>
                <w:rFonts w:asciiTheme="majorHAnsi" w:hAnsiTheme="majorHAnsi" w:cstheme="majorHAnsi"/>
                <w:bCs/>
              </w:rPr>
              <w:t>-</w:t>
            </w:r>
          </w:p>
        </w:tc>
        <w:tc>
          <w:tcPr>
            <w:tcW w:w="2381" w:type="dxa"/>
            <w:vAlign w:val="center"/>
          </w:tcPr>
          <w:p w:rsidR="009E126D" w:rsidRPr="00CE0A0D" w:rsidRDefault="00D91BF4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  <w:r>
              <w:rPr>
                <w:rFonts w:asciiTheme="majorHAnsi" w:hAnsiTheme="majorHAnsi" w:cstheme="majorHAnsi"/>
                <w:bCs/>
              </w:rPr>
              <w:t>P.3.2.1. Wsparcie mieszkańców w podejmowaniu działalności gospodarczej</w:t>
            </w:r>
          </w:p>
        </w:tc>
        <w:tc>
          <w:tcPr>
            <w:tcW w:w="1814" w:type="dxa"/>
            <w:vAlign w:val="center"/>
          </w:tcPr>
          <w:p w:rsidR="009E126D" w:rsidRPr="00CE0A0D" w:rsidRDefault="00D91BF4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  <w:r>
              <w:rPr>
                <w:rFonts w:asciiTheme="majorHAnsi" w:hAnsiTheme="majorHAnsi" w:cstheme="majorHAnsi"/>
                <w:bCs/>
              </w:rPr>
              <w:t>15.05.2025 r</w:t>
            </w:r>
          </w:p>
        </w:tc>
        <w:tc>
          <w:tcPr>
            <w:tcW w:w="1975" w:type="dxa"/>
            <w:vAlign w:val="center"/>
          </w:tcPr>
          <w:p w:rsidR="009E126D" w:rsidRPr="00CE0A0D" w:rsidRDefault="00D91BF4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  <w:r>
              <w:rPr>
                <w:rFonts w:asciiTheme="majorHAnsi" w:hAnsiTheme="majorHAnsi" w:cstheme="majorHAnsi"/>
                <w:bCs/>
              </w:rPr>
              <w:t>02.06.2025 r. – 18.06.2025 r.</w:t>
            </w:r>
          </w:p>
        </w:tc>
        <w:tc>
          <w:tcPr>
            <w:tcW w:w="1881" w:type="dxa"/>
            <w:vAlign w:val="center"/>
          </w:tcPr>
          <w:p w:rsidR="009E126D" w:rsidRPr="00CE0A0D" w:rsidRDefault="00EB4B67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  <w:r>
              <w:rPr>
                <w:rFonts w:asciiTheme="majorHAnsi" w:hAnsiTheme="majorHAnsi" w:cstheme="majorHAnsi"/>
                <w:bCs/>
              </w:rPr>
              <w:t>250 000, 00 euro</w:t>
            </w:r>
          </w:p>
        </w:tc>
        <w:tc>
          <w:tcPr>
            <w:tcW w:w="1276" w:type="dxa"/>
            <w:vAlign w:val="center"/>
          </w:tcPr>
          <w:p w:rsidR="009E126D" w:rsidRPr="00CE0A0D" w:rsidRDefault="00EB4B67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  <w:r>
              <w:rPr>
                <w:rFonts w:asciiTheme="majorHAnsi" w:hAnsiTheme="majorHAnsi" w:cstheme="majorHAnsi"/>
                <w:bCs/>
              </w:rPr>
              <w:t>15</w:t>
            </w:r>
          </w:p>
        </w:tc>
        <w:tc>
          <w:tcPr>
            <w:tcW w:w="2513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  <w:vertAlign w:val="superscript"/>
              </w:rPr>
            </w:pPr>
            <w:bookmarkStart w:id="0" w:name="_GoBack"/>
            <w:bookmarkEnd w:id="0"/>
          </w:p>
        </w:tc>
      </w:tr>
      <w:tr w:rsidR="009E126D" w:rsidRPr="00CE0A0D" w:rsidTr="00EB4B67">
        <w:trPr>
          <w:trHeight w:val="1283"/>
        </w:trPr>
        <w:tc>
          <w:tcPr>
            <w:tcW w:w="665" w:type="dxa"/>
            <w:vAlign w:val="center"/>
          </w:tcPr>
          <w:p w:rsidR="009E126D" w:rsidRPr="00CE0A0D" w:rsidRDefault="00A57EED" w:rsidP="009E126D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lastRenderedPageBreak/>
              <w:t>3.</w:t>
            </w:r>
          </w:p>
        </w:tc>
        <w:tc>
          <w:tcPr>
            <w:tcW w:w="1173" w:type="dxa"/>
            <w:vAlign w:val="center"/>
          </w:tcPr>
          <w:p w:rsidR="009E126D" w:rsidRPr="00CE0A0D" w:rsidRDefault="009E126D" w:rsidP="00A57EED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992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2381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1814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1975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1881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1276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2513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  <w:vertAlign w:val="superscript"/>
              </w:rPr>
            </w:pPr>
          </w:p>
        </w:tc>
      </w:tr>
      <w:tr w:rsidR="009E126D" w:rsidRPr="00CE0A0D" w:rsidTr="00EB4B67">
        <w:trPr>
          <w:trHeight w:val="1283"/>
        </w:trPr>
        <w:tc>
          <w:tcPr>
            <w:tcW w:w="665" w:type="dxa"/>
            <w:vAlign w:val="center"/>
          </w:tcPr>
          <w:p w:rsidR="009E126D" w:rsidRPr="00CE0A0D" w:rsidRDefault="00A57EED" w:rsidP="009E126D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4.</w:t>
            </w:r>
          </w:p>
        </w:tc>
        <w:tc>
          <w:tcPr>
            <w:tcW w:w="1173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992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2381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1814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1975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1881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1276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2513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  <w:vertAlign w:val="superscript"/>
              </w:rPr>
            </w:pPr>
          </w:p>
        </w:tc>
      </w:tr>
      <w:tr w:rsidR="009E126D" w:rsidRPr="00CE0A0D" w:rsidTr="00EB4B67">
        <w:trPr>
          <w:trHeight w:val="1283"/>
        </w:trPr>
        <w:tc>
          <w:tcPr>
            <w:tcW w:w="665" w:type="dxa"/>
            <w:vAlign w:val="center"/>
          </w:tcPr>
          <w:p w:rsidR="009E126D" w:rsidRPr="00CE0A0D" w:rsidRDefault="00A57EED" w:rsidP="009E126D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5.</w:t>
            </w:r>
          </w:p>
        </w:tc>
        <w:tc>
          <w:tcPr>
            <w:tcW w:w="1173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992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2381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1814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1975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1881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1276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2513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  <w:vertAlign w:val="superscript"/>
              </w:rPr>
            </w:pPr>
          </w:p>
        </w:tc>
      </w:tr>
      <w:tr w:rsidR="009E126D" w:rsidRPr="00CE0A0D" w:rsidTr="00EB4B67">
        <w:trPr>
          <w:trHeight w:val="1283"/>
        </w:trPr>
        <w:tc>
          <w:tcPr>
            <w:tcW w:w="665" w:type="dxa"/>
            <w:vAlign w:val="center"/>
          </w:tcPr>
          <w:p w:rsidR="009E126D" w:rsidRPr="00CE0A0D" w:rsidRDefault="00A57EED" w:rsidP="009E126D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6.</w:t>
            </w:r>
          </w:p>
        </w:tc>
        <w:tc>
          <w:tcPr>
            <w:tcW w:w="1173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992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2381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1814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1975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1881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1276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2513" w:type="dxa"/>
            <w:vAlign w:val="center"/>
          </w:tcPr>
          <w:p w:rsidR="009E126D" w:rsidRPr="00CE0A0D" w:rsidRDefault="009E126D" w:rsidP="009E126D">
            <w:pPr>
              <w:jc w:val="center"/>
              <w:rPr>
                <w:rFonts w:asciiTheme="majorHAnsi" w:hAnsiTheme="majorHAnsi" w:cstheme="majorHAnsi"/>
                <w:bCs/>
                <w:vertAlign w:val="superscript"/>
              </w:rPr>
            </w:pPr>
          </w:p>
        </w:tc>
      </w:tr>
    </w:tbl>
    <w:p w:rsidR="009E126D" w:rsidRPr="00CE0A0D" w:rsidRDefault="009E126D" w:rsidP="009E126D">
      <w:pPr>
        <w:rPr>
          <w:rFonts w:asciiTheme="majorHAnsi" w:hAnsiTheme="majorHAnsi" w:cstheme="majorHAnsi"/>
        </w:rPr>
      </w:pPr>
    </w:p>
    <w:p w:rsidR="009E126D" w:rsidRPr="00CE0A0D" w:rsidRDefault="009E126D" w:rsidP="009E126D">
      <w:pPr>
        <w:rPr>
          <w:rFonts w:asciiTheme="majorHAnsi" w:hAnsiTheme="majorHAnsi" w:cstheme="majorHAnsi"/>
        </w:rPr>
      </w:pPr>
    </w:p>
    <w:p w:rsidR="00A9297B" w:rsidRPr="00A57EED" w:rsidRDefault="00A9297B">
      <w:pPr>
        <w:rPr>
          <w:rFonts w:asciiTheme="majorHAnsi" w:hAnsiTheme="majorHAnsi" w:cstheme="majorHAnsi"/>
        </w:rPr>
      </w:pPr>
    </w:p>
    <w:sectPr w:rsidR="00A9297B" w:rsidRPr="00A57EED" w:rsidSect="009E126D">
      <w:headerReference w:type="default" r:id="rId7"/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0238" w:rsidRDefault="00B00238" w:rsidP="009E126D">
      <w:pPr>
        <w:spacing w:after="0" w:line="240" w:lineRule="auto"/>
      </w:pPr>
      <w:r>
        <w:separator/>
      </w:r>
    </w:p>
  </w:endnote>
  <w:endnote w:type="continuationSeparator" w:id="0">
    <w:p w:rsidR="00B00238" w:rsidRDefault="00B00238" w:rsidP="009E12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B67" w:rsidRDefault="00EB4B67" w:rsidP="00EB4B67">
    <w:pPr>
      <w:pStyle w:val="Stopka"/>
      <w:jc w:val="center"/>
    </w:pPr>
    <w:r>
      <w:rPr>
        <w:noProof/>
        <w:lang w:eastAsia="pl-PL"/>
        <w14:ligatures w14:val="none"/>
      </w:rPr>
      <w:drawing>
        <wp:inline distT="0" distB="0" distL="0" distR="0">
          <wp:extent cx="7991475" cy="969441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ASEK 2023-2027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55549" cy="9772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0238" w:rsidRDefault="00B00238" w:rsidP="009E126D">
      <w:pPr>
        <w:spacing w:after="0" w:line="240" w:lineRule="auto"/>
      </w:pPr>
      <w:r>
        <w:separator/>
      </w:r>
    </w:p>
  </w:footnote>
  <w:footnote w:type="continuationSeparator" w:id="0">
    <w:p w:rsidR="00B00238" w:rsidRDefault="00B00238" w:rsidP="009E126D">
      <w:pPr>
        <w:spacing w:after="0" w:line="240" w:lineRule="auto"/>
      </w:pPr>
      <w:r>
        <w:continuationSeparator/>
      </w:r>
    </w:p>
  </w:footnote>
  <w:footnote w:id="1">
    <w:p w:rsidR="009E126D" w:rsidRPr="00EB4B67" w:rsidRDefault="009E126D" w:rsidP="009E126D">
      <w:pPr>
        <w:pStyle w:val="Tekstprzypisudolnego"/>
        <w:rPr>
          <w:sz w:val="18"/>
          <w:szCs w:val="18"/>
        </w:rPr>
      </w:pPr>
      <w:r w:rsidRPr="00EB4B67">
        <w:rPr>
          <w:rStyle w:val="Odwoanieprzypisudolnego"/>
          <w:sz w:val="18"/>
          <w:szCs w:val="18"/>
        </w:rPr>
        <w:footnoteRef/>
      </w:r>
      <w:r w:rsidRPr="00EB4B67">
        <w:rPr>
          <w:sz w:val="18"/>
          <w:szCs w:val="18"/>
        </w:rPr>
        <w:t xml:space="preserve"> EFRROW – zgodnie z art. 19 a ust.10 Ustawy o RLKS Europejski Fundusz Rolny na Rzecz Rozwoju Obszarów Wiejskich: </w:t>
      </w:r>
    </w:p>
    <w:p w:rsidR="009E126D" w:rsidRDefault="009E126D" w:rsidP="009E126D">
      <w:pPr>
        <w:pStyle w:val="Tekstprzypisudolnego"/>
      </w:pPr>
      <w:r w:rsidRPr="00EB4B67">
        <w:rPr>
          <w:sz w:val="18"/>
          <w:szCs w:val="18"/>
        </w:rPr>
        <w:t>- EFS+ – Europejski Fundusz Społeczny+</w:t>
      </w:r>
      <w:r w:rsidRPr="00EB4B67">
        <w:rPr>
          <w:sz w:val="18"/>
          <w:szCs w:val="18"/>
        </w:rPr>
        <w:br/>
        <w:t>- EFRR – Europejski Fundusz Rozwoju Regionalnego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26D" w:rsidRPr="009E126D" w:rsidRDefault="009E126D" w:rsidP="009E126D">
    <w:pPr>
      <w:tabs>
        <w:tab w:val="center" w:pos="4536"/>
        <w:tab w:val="right" w:pos="9072"/>
      </w:tabs>
      <w:spacing w:after="0" w:line="240" w:lineRule="auto"/>
      <w:jc w:val="right"/>
      <w:rPr>
        <w:kern w:val="0"/>
        <w14:ligatures w14:val="none"/>
      </w:rPr>
    </w:pPr>
    <w:r>
      <w:rPr>
        <w:noProof/>
        <w:kern w:val="0"/>
        <w:lang w:eastAsia="pl-PL"/>
        <w14:ligatures w14:val="none"/>
      </w:rPr>
      <w:drawing>
        <wp:anchor distT="0" distB="0" distL="114300" distR="114300" simplePos="0" relativeHeight="251658240" behindDoc="1" locked="0" layoutInCell="1" allowOverlap="1" wp14:anchorId="06D69E0E" wp14:editId="727A3AA7">
          <wp:simplePos x="0" y="0"/>
          <wp:positionH relativeFrom="column">
            <wp:posOffset>109855</wp:posOffset>
          </wp:positionH>
          <wp:positionV relativeFrom="paragraph">
            <wp:posOffset>17145</wp:posOffset>
          </wp:positionV>
          <wp:extent cx="942975" cy="505181"/>
          <wp:effectExtent l="0" t="0" r="0" b="9525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SB średnie.bmp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48922" cy="50836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E126D">
      <w:rPr>
        <w:kern w:val="0"/>
        <w14:ligatures w14:val="none"/>
      </w:rPr>
      <w:t>Stowarzyszenie Lokalna Grupa Działania Sandry Brdy</w:t>
    </w:r>
  </w:p>
  <w:p w:rsidR="009E126D" w:rsidRPr="009E126D" w:rsidRDefault="009E126D" w:rsidP="009E126D">
    <w:pPr>
      <w:tabs>
        <w:tab w:val="center" w:pos="4536"/>
        <w:tab w:val="right" w:pos="9072"/>
      </w:tabs>
      <w:spacing w:after="0" w:line="240" w:lineRule="auto"/>
      <w:jc w:val="right"/>
      <w:rPr>
        <w:kern w:val="0"/>
        <w14:ligatures w14:val="none"/>
      </w:rPr>
    </w:pPr>
    <w:r w:rsidRPr="009E126D">
      <w:rPr>
        <w:kern w:val="0"/>
        <w14:ligatures w14:val="none"/>
      </w:rPr>
      <w:t>ul. Wysoka 3, 89-600 Chojnice</w:t>
    </w:r>
  </w:p>
  <w:p w:rsidR="009E126D" w:rsidRPr="009E126D" w:rsidRDefault="009E126D" w:rsidP="00EB4B67">
    <w:pPr>
      <w:tabs>
        <w:tab w:val="center" w:pos="4536"/>
        <w:tab w:val="right" w:pos="9072"/>
      </w:tabs>
      <w:spacing w:after="0" w:line="240" w:lineRule="auto"/>
      <w:jc w:val="right"/>
      <w:rPr>
        <w:kern w:val="0"/>
        <w14:ligatures w14:val="none"/>
      </w:rPr>
    </w:pPr>
    <w:r w:rsidRPr="009E126D">
      <w:rPr>
        <w:kern w:val="0"/>
        <w14:ligatures w14:val="none"/>
      </w:rPr>
      <w:t>tel. 52 39 77</w:t>
    </w:r>
    <w:r w:rsidR="00EB4B67">
      <w:rPr>
        <w:kern w:val="0"/>
        <w14:ligatures w14:val="none"/>
      </w:rPr>
      <w:t> </w:t>
    </w:r>
    <w:r w:rsidRPr="009E126D">
      <w:rPr>
        <w:kern w:val="0"/>
        <w14:ligatures w14:val="none"/>
      </w:rPr>
      <w:t>964</w:t>
    </w:r>
    <w:r w:rsidR="00EB4B67">
      <w:rPr>
        <w:kern w:val="0"/>
        <w14:ligatures w14:val="none"/>
      </w:rPr>
      <w:t xml:space="preserve">, </w:t>
    </w:r>
    <w:r w:rsidRPr="009E126D">
      <w:rPr>
        <w:kern w:val="0"/>
        <w14:ligatures w14:val="none"/>
      </w:rPr>
      <w:t>kom. 512 045 078</w:t>
    </w:r>
  </w:p>
  <w:p w:rsidR="009E126D" w:rsidRPr="009E126D" w:rsidRDefault="009E126D" w:rsidP="009E126D">
    <w:pPr>
      <w:tabs>
        <w:tab w:val="center" w:pos="4536"/>
        <w:tab w:val="right" w:pos="9072"/>
      </w:tabs>
      <w:spacing w:after="0" w:line="240" w:lineRule="auto"/>
      <w:jc w:val="right"/>
      <w:rPr>
        <w:kern w:val="0"/>
        <w14:ligatures w14:val="none"/>
      </w:rPr>
    </w:pPr>
    <w:r w:rsidRPr="009E126D">
      <w:rPr>
        <w:kern w:val="0"/>
        <w14:ligatures w14:val="none"/>
      </w:rPr>
      <w:t xml:space="preserve">e-mail: </w:t>
    </w:r>
    <w:hyperlink r:id="rId2" w:history="1">
      <w:r w:rsidRPr="009E126D">
        <w:rPr>
          <w:color w:val="0000FF" w:themeColor="hyperlink"/>
          <w:kern w:val="0"/>
          <w:u w:val="single"/>
          <w14:ligatures w14:val="none"/>
        </w:rPr>
        <w:t>biuro@sandrybrdy.pl</w:t>
      </w:r>
    </w:hyperlink>
  </w:p>
  <w:p w:rsidR="009E126D" w:rsidRPr="009E126D" w:rsidRDefault="009E126D" w:rsidP="009E126D">
    <w:pPr>
      <w:tabs>
        <w:tab w:val="center" w:pos="4536"/>
        <w:tab w:val="right" w:pos="9072"/>
      </w:tabs>
      <w:spacing w:after="0" w:line="240" w:lineRule="auto"/>
      <w:jc w:val="right"/>
      <w:rPr>
        <w:kern w:val="0"/>
        <w14:ligatures w14:val="none"/>
      </w:rPr>
    </w:pPr>
    <w:r w:rsidRPr="009E126D">
      <w:rPr>
        <w:kern w:val="0"/>
        <w14:ligatures w14:val="none"/>
      </w:rPr>
      <w:t>www.sandrybrdy.pl</w:t>
    </w:r>
  </w:p>
  <w:p w:rsidR="009E126D" w:rsidRDefault="009E126D" w:rsidP="009E126D">
    <w:pPr>
      <w:pStyle w:val="Nagwek"/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4F79"/>
    <w:rsid w:val="003B5518"/>
    <w:rsid w:val="006C6AFE"/>
    <w:rsid w:val="007727BF"/>
    <w:rsid w:val="00854F79"/>
    <w:rsid w:val="009E126D"/>
    <w:rsid w:val="00A57EED"/>
    <w:rsid w:val="00A9297B"/>
    <w:rsid w:val="00B00238"/>
    <w:rsid w:val="00D91BF4"/>
    <w:rsid w:val="00EB4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E126D"/>
    <w:pPr>
      <w:spacing w:after="160" w:line="259" w:lineRule="auto"/>
    </w:pPr>
    <w:rPr>
      <w:kern w:val="2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9E126D"/>
    <w:pPr>
      <w:outlineLvl w:val="1"/>
    </w:pPr>
    <w:rPr>
      <w:rFonts w:ascii="Cambria" w:hAnsi="Cambria"/>
      <w:bCs/>
      <w:color w:val="365F91" w:themeColor="accent1" w:themeShade="BF"/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727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7727BF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7727BF"/>
    <w:pPr>
      <w:spacing w:after="200" w:line="276" w:lineRule="auto"/>
      <w:ind w:left="720"/>
      <w:contextualSpacing/>
    </w:pPr>
    <w:rPr>
      <w:kern w:val="0"/>
      <w14:ligatures w14:val="none"/>
    </w:rPr>
  </w:style>
  <w:style w:type="character" w:customStyle="1" w:styleId="Nagwek2Znak">
    <w:name w:val="Nagłówek 2 Znak"/>
    <w:basedOn w:val="Domylnaczcionkaakapitu"/>
    <w:link w:val="Nagwek2"/>
    <w:uiPriority w:val="9"/>
    <w:rsid w:val="009E126D"/>
    <w:rPr>
      <w:rFonts w:ascii="Cambria" w:hAnsi="Cambria"/>
      <w:bCs/>
      <w:color w:val="365F91" w:themeColor="accent1" w:themeShade="BF"/>
      <w:kern w:val="2"/>
      <w:sz w:val="26"/>
      <w14:ligatures w14:val="standardContextua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9E126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9E126D"/>
    <w:rPr>
      <w:kern w:val="2"/>
      <w:sz w:val="20"/>
      <w:szCs w:val="20"/>
      <w14:ligatures w14:val="standardContextu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E126D"/>
    <w:rPr>
      <w:vertAlign w:val="superscript"/>
    </w:rPr>
  </w:style>
  <w:style w:type="table" w:customStyle="1" w:styleId="Siatkatabelijasna1">
    <w:name w:val="Siatka tabeli — jasna1"/>
    <w:basedOn w:val="Standardowy"/>
    <w:uiPriority w:val="40"/>
    <w:rsid w:val="009E126D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Nagwek">
    <w:name w:val="header"/>
    <w:basedOn w:val="Normalny"/>
    <w:link w:val="NagwekZnak"/>
    <w:uiPriority w:val="99"/>
    <w:unhideWhenUsed/>
    <w:rsid w:val="009E12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E126D"/>
    <w:rPr>
      <w:kern w:val="2"/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9E12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E126D"/>
    <w:rPr>
      <w:kern w:val="2"/>
      <w14:ligatures w14:val="standardContextua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E12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126D"/>
    <w:rPr>
      <w:rFonts w:ascii="Tahoma" w:hAnsi="Tahoma" w:cs="Tahoma"/>
      <w:kern w:val="2"/>
      <w:sz w:val="16"/>
      <w:szCs w:val="16"/>
      <w14:ligatures w14:val="standardContextu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E126D"/>
    <w:pPr>
      <w:spacing w:after="160" w:line="259" w:lineRule="auto"/>
    </w:pPr>
    <w:rPr>
      <w:kern w:val="2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9E126D"/>
    <w:pPr>
      <w:outlineLvl w:val="1"/>
    </w:pPr>
    <w:rPr>
      <w:rFonts w:ascii="Cambria" w:hAnsi="Cambria"/>
      <w:bCs/>
      <w:color w:val="365F91" w:themeColor="accent1" w:themeShade="BF"/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727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7727BF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7727BF"/>
    <w:pPr>
      <w:spacing w:after="200" w:line="276" w:lineRule="auto"/>
      <w:ind w:left="720"/>
      <w:contextualSpacing/>
    </w:pPr>
    <w:rPr>
      <w:kern w:val="0"/>
      <w14:ligatures w14:val="none"/>
    </w:rPr>
  </w:style>
  <w:style w:type="character" w:customStyle="1" w:styleId="Nagwek2Znak">
    <w:name w:val="Nagłówek 2 Znak"/>
    <w:basedOn w:val="Domylnaczcionkaakapitu"/>
    <w:link w:val="Nagwek2"/>
    <w:uiPriority w:val="9"/>
    <w:rsid w:val="009E126D"/>
    <w:rPr>
      <w:rFonts w:ascii="Cambria" w:hAnsi="Cambria"/>
      <w:bCs/>
      <w:color w:val="365F91" w:themeColor="accent1" w:themeShade="BF"/>
      <w:kern w:val="2"/>
      <w:sz w:val="26"/>
      <w14:ligatures w14:val="standardContextua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9E126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9E126D"/>
    <w:rPr>
      <w:kern w:val="2"/>
      <w:sz w:val="20"/>
      <w:szCs w:val="20"/>
      <w14:ligatures w14:val="standardContextu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E126D"/>
    <w:rPr>
      <w:vertAlign w:val="superscript"/>
    </w:rPr>
  </w:style>
  <w:style w:type="table" w:customStyle="1" w:styleId="Siatkatabelijasna1">
    <w:name w:val="Siatka tabeli — jasna1"/>
    <w:basedOn w:val="Standardowy"/>
    <w:uiPriority w:val="40"/>
    <w:rsid w:val="009E126D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Nagwek">
    <w:name w:val="header"/>
    <w:basedOn w:val="Normalny"/>
    <w:link w:val="NagwekZnak"/>
    <w:uiPriority w:val="99"/>
    <w:unhideWhenUsed/>
    <w:rsid w:val="009E12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E126D"/>
    <w:rPr>
      <w:kern w:val="2"/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9E12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E126D"/>
    <w:rPr>
      <w:kern w:val="2"/>
      <w14:ligatures w14:val="standardContextua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E12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126D"/>
    <w:rPr>
      <w:rFonts w:ascii="Tahoma" w:hAnsi="Tahoma" w:cs="Tahoma"/>
      <w:kern w:val="2"/>
      <w:sz w:val="16"/>
      <w:szCs w:val="16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biuro@sandrybrdy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109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</dc:creator>
  <cp:keywords/>
  <dc:description/>
  <cp:lastModifiedBy>Emilia</cp:lastModifiedBy>
  <cp:revision>2</cp:revision>
  <cp:lastPrinted>2025-06-24T07:16:00Z</cp:lastPrinted>
  <dcterms:created xsi:type="dcterms:W3CDTF">2025-06-24T06:40:00Z</dcterms:created>
  <dcterms:modified xsi:type="dcterms:W3CDTF">2025-06-24T07:41:00Z</dcterms:modified>
</cp:coreProperties>
</file>