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7BE3B9" w14:textId="77777777" w:rsidR="00B16CD2" w:rsidRDefault="0070128D" w:rsidP="00ED6BF9">
      <w:pPr>
        <w:jc w:val="right"/>
      </w:pPr>
      <w:r>
        <w:t xml:space="preserve"> </w:t>
      </w:r>
      <w:r w:rsidR="002B43F3">
        <w:t>Załącznik nr</w:t>
      </w:r>
      <w:r w:rsidR="00A13717">
        <w:t xml:space="preserve"> 10</w:t>
      </w:r>
      <w:r w:rsidR="002B43F3">
        <w:t xml:space="preserve"> do wniosku o przyznanie pomocy </w:t>
      </w:r>
    </w:p>
    <w:p w14:paraId="415C4190" w14:textId="172959D5" w:rsidR="005041C3" w:rsidRDefault="005041C3" w:rsidP="00ED6BF9">
      <w:pPr>
        <w:jc w:val="right"/>
        <w:rPr>
          <w:b/>
          <w:bCs/>
        </w:rPr>
      </w:pPr>
      <w:r w:rsidRPr="005041C3">
        <w:rPr>
          <w:b/>
          <w:bCs/>
        </w:rPr>
        <w:t>Opis zgodności projektu ze Strategią rozwoju lokalnego kierowanego przez społeczność oraz z lokalnymi kryteriami wyboru</w:t>
      </w:r>
      <w:r w:rsidR="00D63942">
        <w:rPr>
          <w:b/>
          <w:bCs/>
        </w:rPr>
        <w:t xml:space="preserve"> </w:t>
      </w:r>
    </w:p>
    <w:p w14:paraId="7C044610" w14:textId="2968BFEC" w:rsidR="00F63FAF" w:rsidRDefault="00FA616F" w:rsidP="00ED6BF9">
      <w:pPr>
        <w:jc w:val="right"/>
        <w:rPr>
          <w:b/>
          <w:bCs/>
        </w:rPr>
      </w:pPr>
      <w:r>
        <w:rPr>
          <w:b/>
          <w:bCs/>
        </w:rPr>
        <w:t>dla</w:t>
      </w:r>
      <w:r w:rsidR="005041C3">
        <w:rPr>
          <w:b/>
          <w:bCs/>
        </w:rPr>
        <w:t xml:space="preserve"> działania</w:t>
      </w:r>
      <w:r>
        <w:rPr>
          <w:b/>
          <w:bCs/>
        </w:rPr>
        <w:t xml:space="preserve"> </w:t>
      </w:r>
      <w:r w:rsidR="001F235B">
        <w:rPr>
          <w:b/>
          <w:bCs/>
        </w:rPr>
        <w:t>P.</w:t>
      </w:r>
      <w:r w:rsidR="00B16CD2">
        <w:rPr>
          <w:b/>
          <w:bCs/>
        </w:rPr>
        <w:t>1.1.1.</w:t>
      </w:r>
      <w:r w:rsidR="004A55B7">
        <w:rPr>
          <w:b/>
          <w:bCs/>
        </w:rPr>
        <w:t xml:space="preserve"> Ochrona </w:t>
      </w:r>
      <w:r w:rsidR="00B16CD2">
        <w:rPr>
          <w:b/>
          <w:bCs/>
        </w:rPr>
        <w:t>bioróżnorodności na  obszarach</w:t>
      </w:r>
      <w:r w:rsidR="004A55B7">
        <w:rPr>
          <w:b/>
          <w:bCs/>
        </w:rPr>
        <w:t xml:space="preserve"> cennych przyrodniczo</w:t>
      </w:r>
      <w:r w:rsidR="005041C3">
        <w:rPr>
          <w:b/>
          <w:bCs/>
        </w:rPr>
        <w:t>.</w:t>
      </w:r>
    </w:p>
    <w:p w14:paraId="3750757E" w14:textId="77777777" w:rsidR="00B16CD2" w:rsidRDefault="00B16CD2" w:rsidP="00ED6BF9">
      <w:pPr>
        <w:jc w:val="right"/>
        <w:rPr>
          <w:b/>
          <w:bCs/>
        </w:rPr>
      </w:pPr>
    </w:p>
    <w:tbl>
      <w:tblPr>
        <w:tblpPr w:leftFromText="141" w:rightFromText="141" w:vertAnchor="page" w:horzAnchor="margin" w:tblpXSpec="center" w:tblpY="3637"/>
        <w:tblW w:w="14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9712"/>
      </w:tblGrid>
      <w:tr w:rsidR="00B16CD2" w:rsidRPr="00635F01" w14:paraId="706C1BAF" w14:textId="77777777" w:rsidTr="005932F5">
        <w:tc>
          <w:tcPr>
            <w:tcW w:w="14318" w:type="dxa"/>
            <w:gridSpan w:val="2"/>
          </w:tcPr>
          <w:p w14:paraId="5509B4DB" w14:textId="49DB42C2" w:rsidR="00B16CD2" w:rsidRPr="00635F01" w:rsidRDefault="00B16CD2" w:rsidP="00B16CD2">
            <w:pPr>
              <w:shd w:val="clear" w:color="auto" w:fill="D9F2D0"/>
              <w:spacing w:after="0" w:line="240" w:lineRule="auto"/>
              <w:jc w:val="both"/>
            </w:pPr>
          </w:p>
        </w:tc>
      </w:tr>
      <w:tr w:rsidR="00B16CD2" w14:paraId="0A4C59AA" w14:textId="77777777" w:rsidTr="005932F5">
        <w:tc>
          <w:tcPr>
            <w:tcW w:w="4606" w:type="dxa"/>
          </w:tcPr>
          <w:p w14:paraId="7E6EF883" w14:textId="77777777" w:rsidR="00B16CD2" w:rsidRDefault="00B16CD2" w:rsidP="005932F5">
            <w:r>
              <w:t xml:space="preserve">Nazwa wnioskodawcy </w:t>
            </w:r>
            <w:r>
              <w:br/>
              <w:t xml:space="preserve">– imię i nazwisko/nazwa instytucji/ organizacji  </w:t>
            </w:r>
          </w:p>
        </w:tc>
        <w:tc>
          <w:tcPr>
            <w:tcW w:w="9712" w:type="dxa"/>
          </w:tcPr>
          <w:p w14:paraId="0240C82F" w14:textId="77777777" w:rsidR="00B16CD2" w:rsidRDefault="00B16CD2" w:rsidP="005932F5"/>
        </w:tc>
      </w:tr>
      <w:tr w:rsidR="00B16CD2" w14:paraId="282C9DCD" w14:textId="77777777" w:rsidTr="005932F5">
        <w:tc>
          <w:tcPr>
            <w:tcW w:w="4606" w:type="dxa"/>
          </w:tcPr>
          <w:p w14:paraId="2E189724" w14:textId="77777777" w:rsidR="00B16CD2" w:rsidRDefault="00B16CD2" w:rsidP="005932F5">
            <w:r>
              <w:t xml:space="preserve">Dane kontaktowe: telefon, e-mail, adres do korespondencji </w:t>
            </w:r>
          </w:p>
        </w:tc>
        <w:tc>
          <w:tcPr>
            <w:tcW w:w="9712" w:type="dxa"/>
          </w:tcPr>
          <w:p w14:paraId="006B1C62" w14:textId="77777777" w:rsidR="00B16CD2" w:rsidRDefault="00B16CD2" w:rsidP="005932F5"/>
        </w:tc>
      </w:tr>
      <w:tr w:rsidR="00B16CD2" w14:paraId="161C72FC" w14:textId="77777777" w:rsidTr="005932F5">
        <w:tc>
          <w:tcPr>
            <w:tcW w:w="4606" w:type="dxa"/>
          </w:tcPr>
          <w:p w14:paraId="52AE9A86" w14:textId="77777777" w:rsidR="00B16CD2" w:rsidRDefault="00B16CD2" w:rsidP="005932F5">
            <w:r>
              <w:t xml:space="preserve">Tytuł operacji </w:t>
            </w:r>
          </w:p>
        </w:tc>
        <w:tc>
          <w:tcPr>
            <w:tcW w:w="9712" w:type="dxa"/>
          </w:tcPr>
          <w:p w14:paraId="0F6AFA99" w14:textId="77777777" w:rsidR="00B16CD2" w:rsidRDefault="00B16CD2" w:rsidP="005932F5"/>
        </w:tc>
      </w:tr>
      <w:tr w:rsidR="00B16CD2" w14:paraId="04AFE2B2" w14:textId="77777777" w:rsidTr="005932F5">
        <w:tc>
          <w:tcPr>
            <w:tcW w:w="4606" w:type="dxa"/>
          </w:tcPr>
          <w:p w14:paraId="5C73F840" w14:textId="77777777" w:rsidR="00B16CD2" w:rsidRDefault="00B16CD2" w:rsidP="005932F5">
            <w:r>
              <w:t>Numer naboru</w:t>
            </w:r>
          </w:p>
        </w:tc>
        <w:tc>
          <w:tcPr>
            <w:tcW w:w="9712" w:type="dxa"/>
          </w:tcPr>
          <w:p w14:paraId="68078CC2" w14:textId="77777777" w:rsidR="00B16CD2" w:rsidRDefault="00B16CD2" w:rsidP="005932F5"/>
        </w:tc>
      </w:tr>
      <w:tr w:rsidR="00B16CD2" w14:paraId="31CCB48F" w14:textId="77777777" w:rsidTr="005932F5">
        <w:tc>
          <w:tcPr>
            <w:tcW w:w="4606" w:type="dxa"/>
          </w:tcPr>
          <w:p w14:paraId="6A986F93" w14:textId="77777777" w:rsidR="00B16CD2" w:rsidRDefault="00B16CD2" w:rsidP="005932F5">
            <w:r>
              <w:t xml:space="preserve">Numer wniosku </w:t>
            </w:r>
          </w:p>
        </w:tc>
        <w:tc>
          <w:tcPr>
            <w:tcW w:w="9712" w:type="dxa"/>
          </w:tcPr>
          <w:p w14:paraId="74FD3AFB" w14:textId="77777777" w:rsidR="00B16CD2" w:rsidRDefault="00B16CD2" w:rsidP="005932F5"/>
        </w:tc>
      </w:tr>
    </w:tbl>
    <w:p w14:paraId="24B826A9" w14:textId="77777777" w:rsidR="00B16CD2" w:rsidRDefault="00B16CD2" w:rsidP="00ED6BF9">
      <w:pPr>
        <w:jc w:val="right"/>
        <w:rPr>
          <w:b/>
          <w:bCs/>
        </w:rPr>
      </w:pPr>
    </w:p>
    <w:tbl>
      <w:tblPr>
        <w:tblStyle w:val="Jasnasiatkaakcent6"/>
        <w:tblW w:w="14283" w:type="dxa"/>
        <w:tblLayout w:type="fixed"/>
        <w:tblLook w:val="04A0" w:firstRow="1" w:lastRow="0" w:firstColumn="1" w:lastColumn="0" w:noHBand="0" w:noVBand="1"/>
        <w:tblDescription w:val="&quot;Formularz oceny zgodności projektu ze strategią rozwoju lokalnego oraz lokalnymi kryteriami wyboru dla P.4.2 Ochrona różnorodności biologicznej obszarów cennych przyrodniczo.&#10;&#10;Dokument jest załącznikiem obowiązkowym, niezbędnym do oceny operacji pod kątem zgodności z Lokalną Strategią Rozwoju (LSR) i lokalnymi kryteriami wyboru.&#10;Sekcja 1: Kryteria dostępu (zgodność z LSR)&#10;&#10;Wnioskodawca zaznacza zgodność projektu z Przedsięwzięciem 4.2, jeśli projekt obejmuje działania ochronne na obszarach chronionego krajobrazu, Natura 2000, użytków ekologicznych lub korytarzy ekologicznych.&#10;&#10;    Można wybrać jedną lub więcej opcji, np.:&#10;        Ochrona zagrożonych gatunków i siedlisk,&#10;        Eliminacja gatunków inwazyjnych,&#10;        Budowa przejść dla zwierząt,&#10;        Ochrona torfowisk itp.&#10;&#10;Dodatkowo, jeśli projekt spełnia co najmniej jedno z powyższych kryteriów, można uwzględnić:&#10;&#10;    do 30% kosztów na infrastrukturę turystyczną na obszarach chronionych,&#10;    do 10% kosztów na działania edukacyjne o ochronie przyrody.&#10;&#10;Sekcja 2: Kryteria rankingujące (punktowe)&#10;&#10;Wnioskodawca może uzyskać punkty za:&#10;&#10;    Lokalizację projektu na obszarach o szczególnych walorach przyrodniczych, np. Natura 2000, korytarze ekologiczne, krajobrazy priorytetowe (max. 6 pkt).&#10;    Uwzględnienie form ochrony przyrody, takich jak przywracanie właściwego składu siedlisk leśnych lub eliminacja gatunków inwazyjnych (max. 3 pkt).&#10;    Doświadczenie wnioskodawcy – realizacja wcześniejszych projektów o wartości co najmniej 50 tys. zł związanych z ochroną różnorodności biologicznej (max. 5 pkt).&#10;    Partnerstwo i współpraca z jednostkami naukowymi, organizacjami przyrodniczymi itp. (max. 7 pkt).&#10;    Działania edukacyjne o ochronie przyrody (max. 1 pkt).&#10;&#10;Sekcja 3: Uzasadnienia&#10;&#10;Wnioskodawca musi uzasadnić wybór każdej z opcji, wskazując konkretne działania i ich zgodność z celami projektu.&#10;&#10;Na końcu znajduje się miejsce na:&#10;&#10;    Miejscowość i datę,&#10;    Podpis wnioskodawcy.&quot;_"/>
      </w:tblPr>
      <w:tblGrid>
        <w:gridCol w:w="534"/>
        <w:gridCol w:w="33"/>
        <w:gridCol w:w="1985"/>
        <w:gridCol w:w="2092"/>
        <w:gridCol w:w="9639"/>
      </w:tblGrid>
      <w:tr w:rsidR="00D277BC" w14:paraId="2556899D" w14:textId="77777777" w:rsidTr="00D277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  <w:gridSpan w:val="4"/>
          </w:tcPr>
          <w:p w14:paraId="5A0E8F9C" w14:textId="77777777" w:rsidR="00D277BC" w:rsidRPr="008A28D0" w:rsidRDefault="00D277BC">
            <w:pPr>
              <w:jc w:val="both"/>
              <w:rPr>
                <w:b w:val="0"/>
                <w:bCs w:val="0"/>
              </w:rPr>
            </w:pPr>
            <w:r>
              <w:t>Wskaźniki przedsięwzięcia:</w:t>
            </w:r>
          </w:p>
        </w:tc>
        <w:tc>
          <w:tcPr>
            <w:tcW w:w="9639" w:type="dxa"/>
          </w:tcPr>
          <w:p w14:paraId="152EB0F9" w14:textId="033C28C2" w:rsidR="00652197" w:rsidRPr="00652197" w:rsidRDefault="00D277BC" w:rsidP="00652197">
            <w:pPr>
              <w:autoSpaceDE w:val="0"/>
              <w:autoSpaceDN w:val="0"/>
              <w:adjustRightInd w:val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 w:val="0"/>
              </w:rPr>
            </w:pPr>
            <w:r>
              <w:rPr>
                <w:rFonts w:cs="Calibri"/>
              </w:rPr>
              <w:sym w:font="Wingdings 2" w:char="F0A3"/>
            </w:r>
            <w:r>
              <w:rPr>
                <w:rFonts w:cs="Calibri"/>
              </w:rPr>
              <w:t xml:space="preserve"> </w:t>
            </w:r>
            <w:r w:rsidR="00652197" w:rsidRPr="00652197">
              <w:rPr>
                <w:rFonts w:cs="Calibri"/>
                <w:b w:val="0"/>
              </w:rPr>
              <w:t>PLRO070 - Powierzchnia siedlisk wspieranych w celu uzy</w:t>
            </w:r>
            <w:r w:rsidR="00A26FE9">
              <w:rPr>
                <w:rFonts w:cs="Calibri"/>
                <w:b w:val="0"/>
              </w:rPr>
              <w:t xml:space="preserve">skania lepszego statusu ochrony  </w:t>
            </w:r>
            <w:r w:rsidR="00652197">
              <w:rPr>
                <w:rFonts w:cs="Calibri"/>
                <w:b w:val="0"/>
              </w:rPr>
              <w:t>……………………………..</w:t>
            </w:r>
            <w:r w:rsidR="00652197" w:rsidRPr="00652197">
              <w:rPr>
                <w:rFonts w:cs="Calibri"/>
                <w:b w:val="0"/>
              </w:rPr>
              <w:t xml:space="preserve"> </w:t>
            </w:r>
          </w:p>
          <w:p w14:paraId="3B47FC53" w14:textId="4F3FBF2B" w:rsidR="00652197" w:rsidRPr="00652197" w:rsidRDefault="00652197" w:rsidP="00652197">
            <w:pPr>
              <w:autoSpaceDE w:val="0"/>
              <w:autoSpaceDN w:val="0"/>
              <w:adjustRightInd w:val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 w:val="0"/>
              </w:rPr>
            </w:pPr>
            <w:r>
              <w:rPr>
                <w:rFonts w:cs="Calibri"/>
              </w:rPr>
              <w:sym w:font="Wingdings 2" w:char="F0A3"/>
            </w:r>
            <w:r>
              <w:rPr>
                <w:rFonts w:cs="Calibri"/>
              </w:rPr>
              <w:t xml:space="preserve"> </w:t>
            </w:r>
            <w:r w:rsidRPr="00652197">
              <w:rPr>
                <w:rFonts w:cs="Calibri"/>
                <w:b w:val="0"/>
              </w:rPr>
              <w:t xml:space="preserve">PLRO072 – Powierzchnia parków krajobrazowych objętych wsparciem w ramach realizacji zadań objętych planami ochrony </w:t>
            </w:r>
            <w:r>
              <w:rPr>
                <w:rFonts w:cs="Calibri"/>
                <w:b w:val="0"/>
              </w:rPr>
              <w:t xml:space="preserve"> ………………………………..</w:t>
            </w:r>
          </w:p>
          <w:p w14:paraId="53A7DB03" w14:textId="5B95C576" w:rsidR="00652197" w:rsidRPr="00652197" w:rsidRDefault="00652197" w:rsidP="00652197">
            <w:pPr>
              <w:autoSpaceDE w:val="0"/>
              <w:autoSpaceDN w:val="0"/>
              <w:adjustRightInd w:val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 w:val="0"/>
              </w:rPr>
            </w:pPr>
            <w:r>
              <w:rPr>
                <w:rFonts w:cs="Calibri"/>
              </w:rPr>
              <w:sym w:font="Wingdings 2" w:char="F0A3"/>
            </w:r>
            <w:r>
              <w:rPr>
                <w:rFonts w:cs="Calibri"/>
              </w:rPr>
              <w:t xml:space="preserve"> </w:t>
            </w:r>
            <w:r w:rsidRPr="00652197">
              <w:rPr>
                <w:rFonts w:cs="Calibri"/>
                <w:b w:val="0"/>
              </w:rPr>
              <w:t xml:space="preserve">RCO080 - Wspierane strategie rozwoju lokalnego kierowanego przez społeczność  </w:t>
            </w:r>
            <w:r>
              <w:rPr>
                <w:rFonts w:cs="Calibri"/>
                <w:b w:val="0"/>
              </w:rPr>
              <w:t>…………………………………</w:t>
            </w:r>
          </w:p>
          <w:p w14:paraId="6989DA47" w14:textId="1BC52ED7" w:rsidR="00652197" w:rsidRDefault="00652197" w:rsidP="00652197">
            <w:pPr>
              <w:autoSpaceDE w:val="0"/>
              <w:autoSpaceDN w:val="0"/>
              <w:adjustRightInd w:val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 w:val="0"/>
              </w:rPr>
            </w:pPr>
            <w:r>
              <w:rPr>
                <w:rFonts w:cs="Calibri"/>
              </w:rPr>
              <w:lastRenderedPageBreak/>
              <w:sym w:font="Wingdings 2" w:char="F0A3"/>
            </w:r>
            <w:r>
              <w:rPr>
                <w:rFonts w:cs="Calibri"/>
              </w:rPr>
              <w:t xml:space="preserve"> </w:t>
            </w:r>
            <w:r w:rsidRPr="00652197">
              <w:rPr>
                <w:rFonts w:cs="Calibri"/>
                <w:b w:val="0"/>
              </w:rPr>
              <w:t>RCO074 - Ludność objęta projektami w ramach strategii zintegrowanego rozwoju terytorialnego –</w:t>
            </w:r>
            <w:r>
              <w:rPr>
                <w:rFonts w:cs="Calibri"/>
                <w:b w:val="0"/>
              </w:rPr>
              <w:t>……………………………………….</w:t>
            </w:r>
          </w:p>
          <w:p w14:paraId="1E22CB22" w14:textId="582C0227" w:rsidR="00967B25" w:rsidRPr="00652197" w:rsidRDefault="00967B25" w:rsidP="00652197">
            <w:pPr>
              <w:autoSpaceDE w:val="0"/>
              <w:autoSpaceDN w:val="0"/>
              <w:adjustRightInd w:val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 w:val="0"/>
              </w:rPr>
            </w:pPr>
            <w:r>
              <w:rPr>
                <w:rFonts w:cs="Calibri"/>
              </w:rPr>
              <w:sym w:font="Wingdings 2" w:char="F0A3"/>
            </w:r>
            <w:r>
              <w:rPr>
                <w:rFonts w:cs="Calibri"/>
              </w:rPr>
              <w:t xml:space="preserve"> </w:t>
            </w:r>
            <w:r w:rsidRPr="00967B25">
              <w:rPr>
                <w:rFonts w:cs="Calibri"/>
                <w:b w:val="0"/>
              </w:rPr>
              <w:t>PLRR099</w:t>
            </w:r>
            <w:r>
              <w:rPr>
                <w:rFonts w:cs="Calibri"/>
                <w:b w:val="0"/>
              </w:rPr>
              <w:t xml:space="preserve"> - </w:t>
            </w:r>
            <w:r w:rsidRPr="00967B25">
              <w:rPr>
                <w:rFonts w:cs="Calibri"/>
                <w:b w:val="0"/>
              </w:rPr>
              <w:t>Ludność mieszkająca w sąsiedztwie obszarów objętych działaniami ochronnymi i odtwarzającymi</w:t>
            </w:r>
            <w:r>
              <w:rPr>
                <w:rFonts w:cs="Calibri"/>
                <w:b w:val="0"/>
              </w:rPr>
              <w:t xml:space="preserve"> ……………………………………..</w:t>
            </w:r>
          </w:p>
          <w:p w14:paraId="5B6DFB82" w14:textId="2B5B7D64" w:rsidR="00D277BC" w:rsidRPr="008A28D0" w:rsidRDefault="00652197" w:rsidP="00A26FE9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cs="Calibri"/>
              </w:rPr>
              <w:sym w:font="Wingdings 2" w:char="F0A3"/>
            </w:r>
            <w:r>
              <w:rPr>
                <w:rFonts w:cs="Calibri"/>
              </w:rPr>
              <w:t xml:space="preserve"> </w:t>
            </w:r>
            <w:r w:rsidRPr="00652197">
              <w:rPr>
                <w:rFonts w:cs="Calibri"/>
                <w:b w:val="0"/>
              </w:rPr>
              <w:t>Liczba zreali</w:t>
            </w:r>
            <w:r w:rsidR="00314E1D">
              <w:rPr>
                <w:rFonts w:cs="Calibri"/>
                <w:b w:val="0"/>
              </w:rPr>
              <w:t>zo</w:t>
            </w:r>
            <w:r w:rsidRPr="00652197">
              <w:rPr>
                <w:rFonts w:cs="Calibri"/>
                <w:b w:val="0"/>
              </w:rPr>
              <w:t>wanych operacji z zakresu ochrony i bioróżnorodności</w:t>
            </w:r>
            <w:r>
              <w:rPr>
                <w:rFonts w:cs="Calibri"/>
                <w:b w:val="0"/>
              </w:rPr>
              <w:t xml:space="preserve"> </w:t>
            </w:r>
            <w:bookmarkStart w:id="0" w:name="_GoBack"/>
            <w:bookmarkEnd w:id="0"/>
            <w:r>
              <w:rPr>
                <w:rFonts w:cs="Calibri"/>
                <w:b w:val="0"/>
              </w:rPr>
              <w:t>……………………………….</w:t>
            </w:r>
          </w:p>
        </w:tc>
      </w:tr>
      <w:tr w:rsidR="00652197" w14:paraId="444C6721" w14:textId="77777777" w:rsidTr="006521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  <w:gridSpan w:val="4"/>
          </w:tcPr>
          <w:p w14:paraId="52557600" w14:textId="67D29AD3" w:rsidR="00652197" w:rsidRPr="00652197" w:rsidRDefault="00652197">
            <w:pPr>
              <w:jc w:val="both"/>
            </w:pPr>
            <w:r w:rsidRPr="00652197">
              <w:lastRenderedPageBreak/>
              <w:t>Beneficjenci</w:t>
            </w:r>
          </w:p>
        </w:tc>
        <w:tc>
          <w:tcPr>
            <w:tcW w:w="9639" w:type="dxa"/>
          </w:tcPr>
          <w:p w14:paraId="4EB32DF6" w14:textId="241CB9C3" w:rsidR="00314E1D" w:rsidRDefault="00314E1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cs="Calibri"/>
                <w:b/>
                <w:bCs/>
              </w:rPr>
              <w:sym w:font="Wingdings 2" w:char="F0A3"/>
            </w:r>
            <w:r>
              <w:rPr>
                <w:rFonts w:cs="Calibri"/>
                <w:b/>
                <w:bCs/>
              </w:rPr>
              <w:t xml:space="preserve"> </w:t>
            </w:r>
            <w:r w:rsidRPr="00314E1D">
              <w:t xml:space="preserve">Jednostki naukowe, </w:t>
            </w:r>
          </w:p>
          <w:p w14:paraId="7D0F44FA" w14:textId="77777777" w:rsidR="00314E1D" w:rsidRDefault="00314E1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cs="Calibri"/>
                <w:b/>
                <w:bCs/>
              </w:rPr>
              <w:sym w:font="Wingdings 2" w:char="F0A3"/>
            </w:r>
            <w:r>
              <w:rPr>
                <w:rFonts w:cs="Calibri"/>
                <w:b/>
                <w:bCs/>
              </w:rPr>
              <w:t xml:space="preserve"> </w:t>
            </w:r>
            <w:r w:rsidRPr="00314E1D">
              <w:t xml:space="preserve">Jednostki organizacyjne działające w imieniu jednostek samorządu terytorialnego, </w:t>
            </w:r>
          </w:p>
          <w:p w14:paraId="704DF149" w14:textId="77777777" w:rsidR="00314E1D" w:rsidRDefault="00314E1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cs="Calibri"/>
                <w:b/>
                <w:bCs/>
              </w:rPr>
              <w:sym w:font="Wingdings 2" w:char="F0A3"/>
            </w:r>
            <w:r>
              <w:rPr>
                <w:rFonts w:cs="Calibri"/>
                <w:b/>
                <w:bCs/>
              </w:rPr>
              <w:t xml:space="preserve"> </w:t>
            </w:r>
            <w:r w:rsidRPr="00314E1D">
              <w:t xml:space="preserve">Jednostki Samorządu Terytorialnego, </w:t>
            </w:r>
          </w:p>
          <w:p w14:paraId="48E01343" w14:textId="77777777" w:rsidR="00314E1D" w:rsidRDefault="00314E1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cs="Calibri"/>
                <w:b/>
                <w:bCs/>
              </w:rPr>
              <w:sym w:font="Wingdings 2" w:char="F0A3"/>
            </w:r>
            <w:r>
              <w:rPr>
                <w:rFonts w:cs="Calibri"/>
                <w:b/>
                <w:bCs/>
              </w:rPr>
              <w:t xml:space="preserve"> </w:t>
            </w:r>
            <w:r w:rsidRPr="00314E1D">
              <w:t xml:space="preserve">Lasy Państwowe, </w:t>
            </w:r>
          </w:p>
          <w:p w14:paraId="504ED1EC" w14:textId="77777777" w:rsidR="00314E1D" w:rsidRDefault="00314E1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cs="Calibri"/>
                <w:b/>
                <w:bCs/>
              </w:rPr>
              <w:sym w:font="Wingdings 2" w:char="F0A3"/>
            </w:r>
            <w:r>
              <w:rPr>
                <w:rFonts w:cs="Calibri"/>
                <w:b/>
                <w:bCs/>
              </w:rPr>
              <w:t xml:space="preserve"> </w:t>
            </w:r>
            <w:r w:rsidRPr="00314E1D">
              <w:t xml:space="preserve">parki narodowe i krajobrazowe, </w:t>
            </w:r>
          </w:p>
          <w:p w14:paraId="03EA0848" w14:textId="7F91838E" w:rsidR="00652197" w:rsidRPr="008A28D0" w:rsidRDefault="00314E1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cs="Calibri"/>
                <w:b/>
                <w:bCs/>
              </w:rPr>
              <w:sym w:font="Wingdings 2" w:char="F0A3"/>
            </w:r>
            <w:r>
              <w:rPr>
                <w:rFonts w:cs="Calibri"/>
                <w:b/>
                <w:bCs/>
              </w:rPr>
              <w:t xml:space="preserve"> </w:t>
            </w:r>
            <w:r w:rsidRPr="00314E1D">
              <w:t>Organizacje pozarządowe</w:t>
            </w:r>
          </w:p>
        </w:tc>
      </w:tr>
      <w:tr w:rsidR="00D277BC" w14:paraId="783738E1" w14:textId="77777777" w:rsidTr="00425FF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83" w:type="dxa"/>
            <w:gridSpan w:val="5"/>
          </w:tcPr>
          <w:p w14:paraId="421D46F0" w14:textId="77777777" w:rsidR="00D277BC" w:rsidRPr="008A28D0" w:rsidRDefault="00D277BC">
            <w:pPr>
              <w:jc w:val="both"/>
            </w:pPr>
          </w:p>
        </w:tc>
      </w:tr>
      <w:tr w:rsidR="00FE4494" w14:paraId="0C2FDD45" w14:textId="77777777" w:rsidTr="00425F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83" w:type="dxa"/>
            <w:gridSpan w:val="5"/>
          </w:tcPr>
          <w:p w14:paraId="695C121D" w14:textId="72098570" w:rsidR="00FE4494" w:rsidRDefault="008A28D0">
            <w:pPr>
              <w:jc w:val="both"/>
              <w:rPr>
                <w:rFonts w:eastAsia="Calibri" w:cs="Calibri"/>
                <w:b w:val="0"/>
              </w:rPr>
            </w:pPr>
            <w:r w:rsidRPr="008A28D0">
              <w:t>KRYTERIUM DOSTĘPOWE</w:t>
            </w:r>
          </w:p>
        </w:tc>
      </w:tr>
      <w:tr w:rsidR="008A28D0" w14:paraId="0AA99365" w14:textId="77777777" w:rsidTr="00425FF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gridSpan w:val="2"/>
          </w:tcPr>
          <w:p w14:paraId="352FE57F" w14:textId="77777777" w:rsidR="008A28D0" w:rsidRDefault="008A28D0">
            <w:pPr>
              <w:jc w:val="both"/>
              <w:rPr>
                <w:rFonts w:cs="Calibri"/>
                <w:b w:val="0"/>
                <w:bCs w:val="0"/>
              </w:rPr>
            </w:pPr>
            <w:r>
              <w:rPr>
                <w:rFonts w:cs="Calibri"/>
              </w:rPr>
              <w:t>1.</w:t>
            </w:r>
          </w:p>
        </w:tc>
        <w:tc>
          <w:tcPr>
            <w:tcW w:w="1985" w:type="dxa"/>
          </w:tcPr>
          <w:p w14:paraId="0983FB01" w14:textId="3FDA7F83" w:rsidR="008A28D0" w:rsidRDefault="008A28D0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  <w:b/>
                <w:bCs/>
              </w:rPr>
            </w:pPr>
            <w:r w:rsidRPr="00904B11">
              <w:t>Brak funkcji w LGD Sandry Brdy</w:t>
            </w:r>
          </w:p>
        </w:tc>
        <w:tc>
          <w:tcPr>
            <w:tcW w:w="11731" w:type="dxa"/>
            <w:gridSpan w:val="2"/>
          </w:tcPr>
          <w:p w14:paraId="2F6AA704" w14:textId="77777777" w:rsidR="008A28D0" w:rsidRDefault="008A28D0" w:rsidP="000D50C3">
            <w:pPr>
              <w:autoSpaceDE w:val="0"/>
              <w:autoSpaceDN w:val="0"/>
              <w:adjustRightInd w:val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904B11">
              <w:t>Kryterium dopuszcza do dalszej oceny operację, której Wnioskodawca nie jest:</w:t>
            </w:r>
          </w:p>
          <w:p w14:paraId="162B5B7C" w14:textId="0BFD7C30" w:rsidR="008A28D0" w:rsidRDefault="00F36FDE" w:rsidP="008A28D0">
            <w:pPr>
              <w:autoSpaceDE w:val="0"/>
              <w:autoSpaceDN w:val="0"/>
              <w:adjustRightInd w:val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 xml:space="preserve">1) </w:t>
            </w:r>
            <w:r w:rsidR="008A28D0" w:rsidRPr="008A28D0">
              <w:rPr>
                <w:rFonts w:cs="Calibri"/>
              </w:rPr>
              <w:t>Osobą fizyczną realizującą działania związane z wdrażaniem LSR, zatrudnioną przez LGD Sandry Brdy lub pełniącą funkcję członka Zarządu LGD Sandry Brdy</w:t>
            </w:r>
          </w:p>
          <w:p w14:paraId="6685292C" w14:textId="15A654D0" w:rsidR="00F36FDE" w:rsidRPr="008A28D0" w:rsidRDefault="00F36FDE" w:rsidP="008A28D0">
            <w:pPr>
              <w:autoSpaceDE w:val="0"/>
              <w:autoSpaceDN w:val="0"/>
              <w:adjustRightInd w:val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 xml:space="preserve">2) </w:t>
            </w:r>
            <w:r w:rsidRPr="008A28D0">
              <w:rPr>
                <w:rFonts w:cs="Calibri"/>
              </w:rPr>
              <w:t>Podmiotem, w którym osoby wymienione w pkt 1 są wspólnikami spółek prawa handlowego lub prowadzą działalność w formie spółki cywilnej</w:t>
            </w:r>
          </w:p>
          <w:p w14:paraId="432BD443" w14:textId="14DFF653" w:rsidR="00F36FDE" w:rsidRDefault="008A28D0" w:rsidP="00F36FDE">
            <w:pPr>
              <w:autoSpaceDE w:val="0"/>
              <w:autoSpaceDN w:val="0"/>
              <w:adjustRightInd w:val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sym w:font="Wingdings 2" w:char="F0A3"/>
            </w:r>
            <w:r>
              <w:rPr>
                <w:rFonts w:cs="Calibri"/>
                <w:b/>
                <w:bCs/>
              </w:rPr>
              <w:t xml:space="preserve"> </w:t>
            </w:r>
            <w:r w:rsidR="00F36FDE">
              <w:rPr>
                <w:rFonts w:cs="Calibri"/>
                <w:b/>
                <w:bCs/>
              </w:rPr>
              <w:t xml:space="preserve">Spełnia </w:t>
            </w:r>
          </w:p>
          <w:p w14:paraId="0BFD2CBA" w14:textId="66E4A430" w:rsidR="008A28D0" w:rsidRPr="000D50C3" w:rsidRDefault="00F36FDE" w:rsidP="00F36FDE">
            <w:pPr>
              <w:autoSpaceDE w:val="0"/>
              <w:autoSpaceDN w:val="0"/>
              <w:adjustRightInd w:val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  <w:b/>
                <w:bCs/>
              </w:rPr>
              <w:sym w:font="Wingdings 2" w:char="F0A3"/>
            </w:r>
            <w:r w:rsidRPr="00F36FDE">
              <w:rPr>
                <w:rFonts w:cs="Calibri"/>
                <w:b/>
                <w:bCs/>
              </w:rPr>
              <w:t xml:space="preserve"> </w:t>
            </w:r>
            <w:r>
              <w:rPr>
                <w:rFonts w:cs="Calibri"/>
                <w:b/>
                <w:bCs/>
              </w:rPr>
              <w:t>N</w:t>
            </w:r>
            <w:r w:rsidRPr="00F36FDE">
              <w:rPr>
                <w:rFonts w:cs="Calibri"/>
                <w:b/>
                <w:bCs/>
              </w:rPr>
              <w:t>ie spełnia</w:t>
            </w:r>
          </w:p>
        </w:tc>
      </w:tr>
      <w:tr w:rsidR="002B700A" w14:paraId="08EE6389" w14:textId="77777777" w:rsidTr="00425F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gridSpan w:val="3"/>
          </w:tcPr>
          <w:p w14:paraId="518D0BED" w14:textId="07220D69" w:rsidR="002B700A" w:rsidRDefault="002B700A">
            <w:pPr>
              <w:jc w:val="both"/>
              <w:rPr>
                <w:rFonts w:eastAsia="Calibri" w:cs="Calibri"/>
                <w:b w:val="0"/>
                <w:bCs w:val="0"/>
              </w:rPr>
            </w:pPr>
            <w:r>
              <w:rPr>
                <w:rFonts w:eastAsia="Calibri" w:cs="Calibri"/>
              </w:rPr>
              <w:t>Uzasadnienie</w:t>
            </w:r>
          </w:p>
        </w:tc>
        <w:tc>
          <w:tcPr>
            <w:tcW w:w="11731" w:type="dxa"/>
            <w:gridSpan w:val="2"/>
          </w:tcPr>
          <w:p w14:paraId="2B0F66FB" w14:textId="77777777" w:rsidR="0030168A" w:rsidRDefault="0030168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Calibri"/>
                <w:b/>
              </w:rPr>
            </w:pPr>
          </w:p>
        </w:tc>
      </w:tr>
      <w:tr w:rsidR="008B1C3B" w14:paraId="1C96ABA9" w14:textId="77777777" w:rsidTr="00425FF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83" w:type="dxa"/>
            <w:gridSpan w:val="5"/>
          </w:tcPr>
          <w:p w14:paraId="633C5506" w14:textId="380D54E1" w:rsidR="008B1C3B" w:rsidRDefault="00F36FDE">
            <w:pPr>
              <w:jc w:val="both"/>
              <w:rPr>
                <w:rFonts w:eastAsia="Calibri" w:cs="Calibri"/>
                <w:b w:val="0"/>
              </w:rPr>
            </w:pPr>
            <w:r w:rsidRPr="00F36FDE">
              <w:rPr>
                <w:rFonts w:cs="Calibri"/>
              </w:rPr>
              <w:t>KRYTERIA PREMIUJĄCE</w:t>
            </w:r>
          </w:p>
        </w:tc>
      </w:tr>
      <w:tr w:rsidR="00F36FDE" w14:paraId="008ACB02" w14:textId="77777777" w:rsidTr="00425F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gridSpan w:val="2"/>
          </w:tcPr>
          <w:p w14:paraId="26884988" w14:textId="6CB4B734" w:rsidR="00F36FDE" w:rsidRDefault="00F36FDE">
            <w:pPr>
              <w:jc w:val="both"/>
              <w:rPr>
                <w:rFonts w:cs="Calibri"/>
                <w:b w:val="0"/>
                <w:bCs w:val="0"/>
              </w:rPr>
            </w:pPr>
            <w:r>
              <w:rPr>
                <w:rFonts w:cs="Calibri"/>
              </w:rPr>
              <w:t>1.</w:t>
            </w:r>
          </w:p>
        </w:tc>
        <w:tc>
          <w:tcPr>
            <w:tcW w:w="1985" w:type="dxa"/>
          </w:tcPr>
          <w:p w14:paraId="5579B6F4" w14:textId="14EFAC90" w:rsidR="00F36FDE" w:rsidRPr="00914BB7" w:rsidRDefault="00F36FDE" w:rsidP="00914BB7">
            <w:pPr>
              <w:suppressAutoHyphens w:val="0"/>
              <w:autoSpaceDE w:val="0"/>
              <w:autoSpaceDN w:val="0"/>
              <w:adjustRightInd w:val="0"/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ptos" w:cs="Calibri"/>
                <w:b/>
                <w:bCs/>
                <w:lang w:eastAsia="en-US"/>
              </w:rPr>
            </w:pPr>
            <w:r w:rsidRPr="009E36E6">
              <w:t xml:space="preserve">Doświadczenie Wnioskodawcy/Partnera   </w:t>
            </w:r>
          </w:p>
        </w:tc>
        <w:tc>
          <w:tcPr>
            <w:tcW w:w="11731" w:type="dxa"/>
            <w:gridSpan w:val="2"/>
          </w:tcPr>
          <w:p w14:paraId="42749162" w14:textId="77777777" w:rsidR="00F36FDE" w:rsidRDefault="00F36FDE" w:rsidP="00F36FD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E36E6">
              <w:t xml:space="preserve">Ocenie podlega doświadczenie wnioskodawcy (i/lub partnera/-ów – jeżeli dotyczy) w zakresie stopnia, w jakim wskazane projekty/ przedsięwzięcia są zgodne z obecnym projektem pod kątem następujących obszarów: </w:t>
            </w:r>
          </w:p>
          <w:p w14:paraId="7A1EFBB4" w14:textId="7A374AE4" w:rsidR="00967B25" w:rsidRDefault="00967B25" w:rsidP="00967B2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67B25">
              <w:t>•</w:t>
            </w:r>
            <w:r>
              <w:t xml:space="preserve"> grupa docelowa, </w:t>
            </w:r>
          </w:p>
          <w:p w14:paraId="11AB1CAF" w14:textId="77777777" w:rsidR="00967B25" w:rsidRDefault="00967B25" w:rsidP="00967B2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• zadania merytoryczne.</w:t>
            </w:r>
          </w:p>
          <w:p w14:paraId="4DD52C4D" w14:textId="6C781573" w:rsidR="00967B25" w:rsidRDefault="00967B25" w:rsidP="00967B2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• obszar realizacji (terytorium) - na terytorium objętym LSR Sandry Brdy</w:t>
            </w:r>
          </w:p>
          <w:p w14:paraId="4559478A" w14:textId="77777777" w:rsidR="00F36FDE" w:rsidRDefault="00F36FDE" w:rsidP="00F36FD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72E5D11F" w14:textId="52B3F196" w:rsidR="00F36FDE" w:rsidRPr="00F36FDE" w:rsidRDefault="00F36FDE" w:rsidP="00F36FD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  <w:b/>
                <w:bCs/>
              </w:rPr>
              <w:sym w:font="Wingdings 2" w:char="F0A3"/>
            </w:r>
            <w:r>
              <w:rPr>
                <w:rFonts w:cs="Calibri"/>
                <w:b/>
                <w:bCs/>
              </w:rPr>
              <w:t xml:space="preserve"> </w:t>
            </w:r>
            <w:r>
              <w:rPr>
                <w:rFonts w:cs="Calibri"/>
              </w:rPr>
              <w:t xml:space="preserve"> </w:t>
            </w:r>
            <w:r w:rsidR="005041C3">
              <w:rPr>
                <w:rFonts w:cs="Calibri"/>
              </w:rPr>
              <w:t xml:space="preserve">0 pkt - </w:t>
            </w:r>
            <w:r w:rsidRPr="00F36FDE">
              <w:rPr>
                <w:rFonts w:cs="Calibri"/>
              </w:rPr>
              <w:t>nie wykazano projektu/-ów współfinansowanego/-</w:t>
            </w:r>
            <w:proofErr w:type="spellStart"/>
            <w:r w:rsidRPr="00F36FDE">
              <w:rPr>
                <w:rFonts w:cs="Calibri"/>
              </w:rPr>
              <w:t>ych</w:t>
            </w:r>
            <w:proofErr w:type="spellEnd"/>
            <w:r w:rsidRPr="00F36FDE">
              <w:rPr>
                <w:rFonts w:cs="Calibri"/>
              </w:rPr>
              <w:t xml:space="preserve"> z funduszy unijnych w ramach programów wdrażanych od roku 2007 albo projektów/przedsięwzięć realizowanych w okresie ostatnich trzech lat od daty złożenia obecnego wniosku o dofinansowanie bez względu na źródła finansowania (w tym w ramach bieżącej działalności wnioskodawcy/partnera), których zakres jest zgodny z obecnym projektem pod kątem co najmniej dwóch z następujących obszarów:</w:t>
            </w:r>
          </w:p>
          <w:p w14:paraId="75949575" w14:textId="77777777" w:rsidR="00F36FDE" w:rsidRPr="00F36FDE" w:rsidRDefault="00F36FDE" w:rsidP="00F36FD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F36FDE">
              <w:rPr>
                <w:rFonts w:cs="Calibri"/>
              </w:rPr>
              <w:t xml:space="preserve">• grupa docelowa, </w:t>
            </w:r>
          </w:p>
          <w:p w14:paraId="6036ABCD" w14:textId="77777777" w:rsidR="00F36FDE" w:rsidRPr="00F36FDE" w:rsidRDefault="00F36FDE" w:rsidP="00F36FD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F36FDE">
              <w:rPr>
                <w:rFonts w:cs="Calibri"/>
              </w:rPr>
              <w:t>• zadania merytoryczne.</w:t>
            </w:r>
          </w:p>
          <w:p w14:paraId="2C69D2E2" w14:textId="77777777" w:rsidR="00F36FDE" w:rsidRPr="00F36FDE" w:rsidRDefault="00F36FDE" w:rsidP="00F36FD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F36FDE">
              <w:rPr>
                <w:rFonts w:cs="Calibri"/>
              </w:rPr>
              <w:t>• obszar realizacji (terytorium) - na terytorium objętym LSR Sandry Brdy</w:t>
            </w:r>
          </w:p>
          <w:p w14:paraId="72CBE1CB" w14:textId="77777777" w:rsidR="00F36FDE" w:rsidRPr="00F36FDE" w:rsidRDefault="00F36FDE" w:rsidP="00F36FD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</w:p>
          <w:p w14:paraId="12A223B5" w14:textId="5C47F7BC" w:rsidR="00F36FDE" w:rsidRPr="00F36FDE" w:rsidRDefault="00F36FDE" w:rsidP="00F36FD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  <w:b/>
                <w:bCs/>
              </w:rPr>
              <w:sym w:font="Wingdings 2" w:char="F0A3"/>
            </w:r>
            <w:r>
              <w:rPr>
                <w:rFonts w:cs="Calibri"/>
                <w:b/>
                <w:bCs/>
              </w:rPr>
              <w:t xml:space="preserve">  </w:t>
            </w:r>
            <w:r w:rsidR="005041C3" w:rsidRPr="005041C3">
              <w:rPr>
                <w:rFonts w:cs="Calibri"/>
                <w:bCs/>
              </w:rPr>
              <w:t>1 pkt</w:t>
            </w:r>
            <w:r w:rsidR="005041C3">
              <w:rPr>
                <w:rFonts w:cs="Calibri"/>
                <w:b/>
                <w:bCs/>
              </w:rPr>
              <w:t xml:space="preserve"> - </w:t>
            </w:r>
            <w:r w:rsidRPr="00F36FDE">
              <w:rPr>
                <w:rFonts w:cs="Calibri"/>
              </w:rPr>
              <w:t>wykazano co najmniej jeden projekt współfinansowany z funduszy unijnych w ramach programów wdrażanych od roku 2007 lub jeden projekt albo przedsięwzięcie zrealizowane w okresie ostatnich trzech lat od daty złożenia obecnego wniosku o dofinansowanie bez względu na źródło dofinansowania (w tym w ramach bieżącej działalności wnioskodawcy/partnera), którego zakres jest zgodny z obecnym projektem pod kątem co najmniej dwóch z następujących obszarów:</w:t>
            </w:r>
          </w:p>
          <w:p w14:paraId="71408D13" w14:textId="77777777" w:rsidR="00F36FDE" w:rsidRPr="00F36FDE" w:rsidRDefault="00F36FDE" w:rsidP="00F36FD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F36FDE">
              <w:rPr>
                <w:rFonts w:cs="Calibri"/>
              </w:rPr>
              <w:t xml:space="preserve">• grupa docelowa, </w:t>
            </w:r>
          </w:p>
          <w:p w14:paraId="54710631" w14:textId="77777777" w:rsidR="00F36FDE" w:rsidRPr="00F36FDE" w:rsidRDefault="00F36FDE" w:rsidP="00F36FD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F36FDE">
              <w:rPr>
                <w:rFonts w:cs="Calibri"/>
              </w:rPr>
              <w:t>• zadania merytoryczne.</w:t>
            </w:r>
          </w:p>
          <w:p w14:paraId="0F075C0C" w14:textId="77777777" w:rsidR="00F36FDE" w:rsidRPr="00F36FDE" w:rsidRDefault="00F36FDE" w:rsidP="00F36FD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F36FDE">
              <w:rPr>
                <w:rFonts w:cs="Calibri"/>
              </w:rPr>
              <w:t>• obszar realizacji (terytorium) - na terytorium objętym LSR Sandry Brdy</w:t>
            </w:r>
          </w:p>
          <w:p w14:paraId="2862EE76" w14:textId="77777777" w:rsidR="00F36FDE" w:rsidRPr="00F36FDE" w:rsidRDefault="00F36FDE" w:rsidP="00F36FD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F36FDE">
              <w:rPr>
                <w:rFonts w:cs="Calibri"/>
              </w:rPr>
              <w:t xml:space="preserve"> </w:t>
            </w:r>
          </w:p>
          <w:p w14:paraId="7662DDE2" w14:textId="6F48E6EB" w:rsidR="00F36FDE" w:rsidRPr="00F36FDE" w:rsidRDefault="008D3089" w:rsidP="00F36FD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  <w:b/>
                <w:bCs/>
              </w:rPr>
              <w:sym w:font="Wingdings 2" w:char="F0A3"/>
            </w:r>
            <w:r w:rsidR="00F36FDE">
              <w:rPr>
                <w:rFonts w:cs="Calibri"/>
                <w:b/>
                <w:bCs/>
              </w:rPr>
              <w:t xml:space="preserve">  </w:t>
            </w:r>
            <w:r w:rsidR="005041C3" w:rsidRPr="005041C3">
              <w:rPr>
                <w:rFonts w:cs="Calibri"/>
                <w:bCs/>
              </w:rPr>
              <w:t>2 pkt</w:t>
            </w:r>
            <w:r w:rsidR="005041C3">
              <w:rPr>
                <w:rFonts w:cs="Calibri"/>
                <w:b/>
                <w:bCs/>
              </w:rPr>
              <w:t xml:space="preserve"> - </w:t>
            </w:r>
            <w:r w:rsidR="00F36FDE" w:rsidRPr="00F36FDE">
              <w:rPr>
                <w:rFonts w:cs="Calibri"/>
              </w:rPr>
              <w:t>wykazano co najmniej jeden projekt współfinansowany z funduszy unijnych w ramach programów wdrażanych od roku 2007 lub jeden projekt albo przedsięwzięcie zrealizowane w okresie ostatnich trzech lat od daty złożenia obecnego wniosku o dofinansowanie bez względu na źródło dofinansowania (w tym w ramach bieżącej działalności wnioskodawcy/partnera), którego zakres jest zgodny z obecnym projektem pod kątem wszystkich następujących obszarów:</w:t>
            </w:r>
          </w:p>
          <w:p w14:paraId="49E73012" w14:textId="77777777" w:rsidR="00F36FDE" w:rsidRPr="00F36FDE" w:rsidRDefault="00F36FDE" w:rsidP="00F36FD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F36FDE">
              <w:rPr>
                <w:rFonts w:cs="Calibri"/>
              </w:rPr>
              <w:t xml:space="preserve">• grupa docelowa, </w:t>
            </w:r>
          </w:p>
          <w:p w14:paraId="452BFDE0" w14:textId="77777777" w:rsidR="00F36FDE" w:rsidRPr="00F36FDE" w:rsidRDefault="00F36FDE" w:rsidP="00F36FD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F36FDE">
              <w:rPr>
                <w:rFonts w:cs="Calibri"/>
              </w:rPr>
              <w:t>• zadania merytoryczne.</w:t>
            </w:r>
          </w:p>
          <w:p w14:paraId="3E8B4960" w14:textId="43B76453" w:rsidR="00F36FDE" w:rsidRPr="00F36FDE" w:rsidRDefault="00F36FDE" w:rsidP="00F36FD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F36FDE">
              <w:rPr>
                <w:rFonts w:cs="Calibri"/>
              </w:rPr>
              <w:t>• obszar realizacji (terytorium) - na terytorium objętym LSR Sandry Brdy</w:t>
            </w:r>
          </w:p>
        </w:tc>
      </w:tr>
      <w:tr w:rsidR="00DE3A87" w14:paraId="2EF1E8CB" w14:textId="77777777" w:rsidTr="00425FF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gridSpan w:val="3"/>
          </w:tcPr>
          <w:p w14:paraId="2B429E7E" w14:textId="4C3FF7B1" w:rsidR="00DE3A87" w:rsidRDefault="00DE3A87">
            <w:pPr>
              <w:jc w:val="both"/>
              <w:rPr>
                <w:rFonts w:cs="Calibri"/>
                <w:b w:val="0"/>
                <w:bCs w:val="0"/>
              </w:rPr>
            </w:pPr>
            <w:r>
              <w:rPr>
                <w:rFonts w:cs="Calibri"/>
              </w:rPr>
              <w:t>Uzasadnienie</w:t>
            </w:r>
          </w:p>
        </w:tc>
        <w:tc>
          <w:tcPr>
            <w:tcW w:w="11731" w:type="dxa"/>
            <w:gridSpan w:val="2"/>
          </w:tcPr>
          <w:p w14:paraId="35C70404" w14:textId="77777777" w:rsidR="00DE3A87" w:rsidRDefault="00DE3A87">
            <w:pPr>
              <w:autoSpaceDE w:val="0"/>
              <w:autoSpaceDN w:val="0"/>
              <w:adjustRightInd w:val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  <w:b/>
                <w:bCs/>
              </w:rPr>
            </w:pPr>
          </w:p>
        </w:tc>
      </w:tr>
      <w:tr w:rsidR="008D3089" w14:paraId="1DDE759E" w14:textId="77777777" w:rsidTr="00425F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gridSpan w:val="2"/>
          </w:tcPr>
          <w:p w14:paraId="679ACB1D" w14:textId="554BDDA3" w:rsidR="008D3089" w:rsidRDefault="008D3089">
            <w:pPr>
              <w:jc w:val="both"/>
              <w:rPr>
                <w:rFonts w:cs="Calibri"/>
                <w:b w:val="0"/>
                <w:bCs w:val="0"/>
              </w:rPr>
            </w:pPr>
            <w:r>
              <w:rPr>
                <w:rFonts w:cs="Calibri"/>
              </w:rPr>
              <w:t>2.</w:t>
            </w:r>
          </w:p>
        </w:tc>
        <w:tc>
          <w:tcPr>
            <w:tcW w:w="1985" w:type="dxa"/>
          </w:tcPr>
          <w:p w14:paraId="386F0B00" w14:textId="5F26C6A2" w:rsidR="008D3089" w:rsidRDefault="008D308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  <w:bCs/>
              </w:rPr>
            </w:pPr>
            <w:r w:rsidRPr="00816FAC">
              <w:t>Doradztwo indywidualne</w:t>
            </w:r>
          </w:p>
        </w:tc>
        <w:tc>
          <w:tcPr>
            <w:tcW w:w="11731" w:type="dxa"/>
            <w:gridSpan w:val="2"/>
          </w:tcPr>
          <w:p w14:paraId="094CE252" w14:textId="77777777" w:rsidR="008D3089" w:rsidRDefault="008D3089" w:rsidP="00B41FE0">
            <w:pPr>
              <w:pStyle w:val="Akapitzlist"/>
              <w:suppressAutoHyphens w:val="0"/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16FAC">
              <w:t>Kryterium premiuje Wnioskodawców, którzy uczestniczyli w indywidualnych konsultacjach  wniosku w siedzibie LGD w okresie trwania naboru, tj. w terminie składania wniosków o przyznanie pomocy, wskazanym w regulaminie naboru.</w:t>
            </w:r>
          </w:p>
          <w:p w14:paraId="1DE63F25" w14:textId="77777777" w:rsidR="008D3089" w:rsidRDefault="008D3089" w:rsidP="008D3089">
            <w:pPr>
              <w:pStyle w:val="Akapitzlist"/>
              <w:suppressAutoHyphens w:val="0"/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54492C6F" w14:textId="77777777" w:rsidR="008D3089" w:rsidRDefault="008D3089" w:rsidP="008D3089">
            <w:pPr>
              <w:pStyle w:val="Akapitzlist"/>
              <w:suppressAutoHyphens w:val="0"/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D3089">
              <w:t>Operacja spełnia warunek wskazany w opisie kryterium:</w:t>
            </w:r>
          </w:p>
          <w:p w14:paraId="25112A89" w14:textId="77777777" w:rsidR="008D3089" w:rsidRPr="008D3089" w:rsidRDefault="008D3089" w:rsidP="008D3089">
            <w:pPr>
              <w:pStyle w:val="Akapitzlist"/>
              <w:suppressAutoHyphens w:val="0"/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3A1F9D65" w14:textId="4064ECA9" w:rsidR="008D3089" w:rsidRDefault="008D3089" w:rsidP="008D30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="Calibri"/>
                <w:b/>
                <w:bCs/>
              </w:rPr>
              <w:sym w:font="Wingdings 2" w:char="F0A3"/>
            </w:r>
            <w:r>
              <w:rPr>
                <w:rFonts w:cs="Calibri"/>
                <w:b/>
                <w:bCs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Tak</w:t>
            </w:r>
            <w:r w:rsidR="005041C3">
              <w:rPr>
                <w:rFonts w:cstheme="minorHAnsi"/>
                <w:sz w:val="20"/>
                <w:szCs w:val="20"/>
              </w:rPr>
              <w:t xml:space="preserve"> – 1 pkt</w:t>
            </w:r>
          </w:p>
          <w:p w14:paraId="6C7D4C21" w14:textId="6B7741B4" w:rsidR="008D3089" w:rsidRDefault="008D3089" w:rsidP="008D30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  <w:b/>
                <w:bCs/>
              </w:rPr>
              <w:sym w:font="Wingdings 2" w:char="F0A3"/>
            </w:r>
            <w:r>
              <w:rPr>
                <w:rFonts w:cs="Calibri"/>
                <w:b/>
                <w:bCs/>
              </w:rPr>
              <w:t xml:space="preserve"> </w:t>
            </w:r>
            <w:r w:rsidRPr="009A624A">
              <w:rPr>
                <w:rFonts w:cstheme="minorHAnsi"/>
                <w:sz w:val="20"/>
                <w:szCs w:val="20"/>
              </w:rPr>
              <w:t xml:space="preserve">Nie </w:t>
            </w:r>
            <w:r w:rsidR="005041C3">
              <w:rPr>
                <w:rFonts w:cstheme="minorHAnsi"/>
                <w:sz w:val="20"/>
                <w:szCs w:val="20"/>
              </w:rPr>
              <w:t>– 0 pkt.</w:t>
            </w:r>
          </w:p>
        </w:tc>
      </w:tr>
      <w:tr w:rsidR="00BB6053" w14:paraId="4D024027" w14:textId="77777777" w:rsidTr="00425FF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gridSpan w:val="3"/>
          </w:tcPr>
          <w:p w14:paraId="074DDEE4" w14:textId="59359B11" w:rsidR="00BB6053" w:rsidRDefault="00BB6053">
            <w:pPr>
              <w:autoSpaceDE w:val="0"/>
              <w:autoSpaceDN w:val="0"/>
              <w:adjustRightInd w:val="0"/>
              <w:rPr>
                <w:rFonts w:cs="Calibri"/>
                <w:b w:val="0"/>
                <w:bCs w:val="0"/>
              </w:rPr>
            </w:pPr>
            <w:r>
              <w:rPr>
                <w:rFonts w:cs="Calibri"/>
              </w:rPr>
              <w:t>Uzasadnienie</w:t>
            </w:r>
          </w:p>
        </w:tc>
        <w:tc>
          <w:tcPr>
            <w:tcW w:w="11731" w:type="dxa"/>
            <w:gridSpan w:val="2"/>
          </w:tcPr>
          <w:p w14:paraId="516C90F7" w14:textId="77777777" w:rsidR="00BB6053" w:rsidRDefault="00BB6053">
            <w:pPr>
              <w:autoSpaceDE w:val="0"/>
              <w:autoSpaceDN w:val="0"/>
              <w:adjustRightInd w:val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  <w:b/>
                <w:bCs/>
              </w:rPr>
            </w:pPr>
          </w:p>
        </w:tc>
      </w:tr>
      <w:tr w:rsidR="008D3089" w14:paraId="0872EEC6" w14:textId="77777777" w:rsidTr="00425F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gridSpan w:val="2"/>
          </w:tcPr>
          <w:p w14:paraId="7A52E9F7" w14:textId="608F1BB8" w:rsidR="008D3089" w:rsidRDefault="008D3089">
            <w:pPr>
              <w:jc w:val="both"/>
              <w:rPr>
                <w:rFonts w:cs="Calibri"/>
                <w:b w:val="0"/>
                <w:bCs w:val="0"/>
              </w:rPr>
            </w:pPr>
            <w:r>
              <w:rPr>
                <w:rFonts w:cs="Calibri"/>
              </w:rPr>
              <w:t>3.</w:t>
            </w:r>
          </w:p>
        </w:tc>
        <w:tc>
          <w:tcPr>
            <w:tcW w:w="1985" w:type="dxa"/>
          </w:tcPr>
          <w:p w14:paraId="59E69214" w14:textId="36CB4BFD" w:rsidR="008D3089" w:rsidRDefault="008D308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  <w:bCs/>
              </w:rPr>
            </w:pPr>
            <w:r w:rsidRPr="000B5B02">
              <w:t>Kompletność i spójność wniosku</w:t>
            </w:r>
          </w:p>
        </w:tc>
        <w:tc>
          <w:tcPr>
            <w:tcW w:w="11731" w:type="dxa"/>
            <w:gridSpan w:val="2"/>
          </w:tcPr>
          <w:p w14:paraId="3EFF7D05" w14:textId="77777777" w:rsidR="00967B25" w:rsidRDefault="00967B25" w:rsidP="008D3089">
            <w:pPr>
              <w:pStyle w:val="Akapitzlist"/>
              <w:suppressAutoHyphens w:val="0"/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67B25">
              <w:t xml:space="preserve">Kryterium premiuje operację, której dotyczący wniosek na dzień złożenia w LGD jest kompletny, </w:t>
            </w:r>
            <w:proofErr w:type="spellStart"/>
            <w:r w:rsidRPr="00967B25">
              <w:t>tj</w:t>
            </w:r>
            <w:proofErr w:type="spellEnd"/>
            <w:r w:rsidRPr="00967B25">
              <w:t>, zawiera wszystkie wymagane zgodnie z regulaminem naboru informacje i załączniki oraz jest spójny, tj. informacje zawarte we wniosku i załącznikach są zgodne, nie przeczą sobie, uzupełniają się i tworzą logiczną całość. Wniosek zostanie uznany za kompletny i spójny, jeśli Wnioskodawca nie zostanie wezwany do złożenia wyjaśnień/uzupełnień przez LGD.</w:t>
            </w:r>
          </w:p>
          <w:p w14:paraId="2ED35EB5" w14:textId="44ACB9EB" w:rsidR="00967B25" w:rsidRDefault="00967B25" w:rsidP="008D3089">
            <w:pPr>
              <w:pStyle w:val="Akapitzlist"/>
              <w:suppressAutoHyphens w:val="0"/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67B25">
              <w:t>Wnioskodawca otrzyma:</w:t>
            </w:r>
          </w:p>
          <w:p w14:paraId="2C9CAA31" w14:textId="4FC5FA01" w:rsidR="008D3089" w:rsidRPr="008D3089" w:rsidRDefault="008D3089" w:rsidP="008D3089">
            <w:pPr>
              <w:pStyle w:val="Akapitzlist"/>
              <w:suppressAutoHyphens w:val="0"/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cs="Calibri"/>
                <w:b/>
                <w:bCs/>
              </w:rPr>
              <w:sym w:font="Wingdings 2" w:char="F0A3"/>
            </w:r>
            <w:r>
              <w:rPr>
                <w:rFonts w:cs="Calibri"/>
                <w:b/>
                <w:bCs/>
              </w:rPr>
              <w:t xml:space="preserve"> </w:t>
            </w:r>
            <w:r w:rsidR="00967B25" w:rsidRPr="00967B25">
              <w:rPr>
                <w:rFonts w:cs="Calibri"/>
                <w:bCs/>
              </w:rPr>
              <w:t>2 pkt - jeśli wniosek zostanie uznany za kompletny i spójny</w:t>
            </w:r>
          </w:p>
          <w:p w14:paraId="2560AA53" w14:textId="65EF50CC" w:rsidR="008D3089" w:rsidRPr="00D5080C" w:rsidRDefault="008D3089" w:rsidP="008D3089">
            <w:pPr>
              <w:pStyle w:val="Akapitzlist"/>
              <w:suppressAutoHyphens w:val="0"/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  <w:b/>
                <w:bCs/>
              </w:rPr>
              <w:sym w:font="Wingdings 2" w:char="F0A3"/>
            </w:r>
            <w:r>
              <w:rPr>
                <w:rFonts w:cs="Calibri"/>
                <w:b/>
                <w:bCs/>
              </w:rPr>
              <w:t xml:space="preserve"> </w:t>
            </w:r>
            <w:r w:rsidR="00967B25" w:rsidRPr="00967B25">
              <w:rPr>
                <w:rFonts w:cstheme="minorHAnsi"/>
                <w:lang w:eastAsia="pl-PL"/>
              </w:rPr>
              <w:t>0 pkt - wniosek nie zostanie uznany za kompletny i spójny</w:t>
            </w:r>
          </w:p>
        </w:tc>
      </w:tr>
      <w:tr w:rsidR="00535AAD" w14:paraId="0996A561" w14:textId="77777777" w:rsidTr="00425FF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gridSpan w:val="3"/>
          </w:tcPr>
          <w:p w14:paraId="25EFD04B" w14:textId="54661C1A" w:rsidR="00535AAD" w:rsidRDefault="00314E1D">
            <w:pPr>
              <w:autoSpaceDE w:val="0"/>
              <w:autoSpaceDN w:val="0"/>
              <w:adjustRightInd w:val="0"/>
              <w:rPr>
                <w:rFonts w:cs="Calibri"/>
                <w:b w:val="0"/>
                <w:bCs w:val="0"/>
              </w:rPr>
            </w:pPr>
            <w:r>
              <w:rPr>
                <w:rFonts w:cs="Calibri"/>
              </w:rPr>
              <w:t>Uzasadnienie</w:t>
            </w:r>
          </w:p>
        </w:tc>
        <w:tc>
          <w:tcPr>
            <w:tcW w:w="11731" w:type="dxa"/>
            <w:gridSpan w:val="2"/>
          </w:tcPr>
          <w:p w14:paraId="7C169673" w14:textId="77777777" w:rsidR="00535AAD" w:rsidRDefault="00535AAD">
            <w:pPr>
              <w:autoSpaceDE w:val="0"/>
              <w:autoSpaceDN w:val="0"/>
              <w:adjustRightInd w:val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 w:cs="Calibri"/>
                <w:b/>
              </w:rPr>
            </w:pPr>
          </w:p>
        </w:tc>
      </w:tr>
      <w:tr w:rsidR="00367D74" w14:paraId="163DE46D" w14:textId="77777777" w:rsidTr="00425F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gridSpan w:val="2"/>
          </w:tcPr>
          <w:p w14:paraId="5CB6D923" w14:textId="6DBC6E3D" w:rsidR="00367D74" w:rsidRDefault="00367D74">
            <w:pPr>
              <w:autoSpaceDE w:val="0"/>
              <w:autoSpaceDN w:val="0"/>
              <w:adjustRightInd w:val="0"/>
              <w:rPr>
                <w:rFonts w:cs="Calibri"/>
                <w:b w:val="0"/>
                <w:bCs w:val="0"/>
              </w:rPr>
            </w:pPr>
            <w:r>
              <w:rPr>
                <w:rFonts w:cs="Calibri"/>
              </w:rPr>
              <w:t>4</w:t>
            </w:r>
            <w:r w:rsidRPr="00D5080C">
              <w:rPr>
                <w:rFonts w:cs="Calibri"/>
              </w:rPr>
              <w:t>.</w:t>
            </w:r>
          </w:p>
        </w:tc>
        <w:tc>
          <w:tcPr>
            <w:tcW w:w="1985" w:type="dxa"/>
          </w:tcPr>
          <w:p w14:paraId="506EF93E" w14:textId="15D43E1B" w:rsidR="00367D74" w:rsidRDefault="00367D74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  <w:bCs/>
              </w:rPr>
            </w:pPr>
            <w:r w:rsidRPr="005B6FE6">
              <w:t>Realizacja projektu na obszarach obejmujących tereny cenne przyrodniczo</w:t>
            </w:r>
          </w:p>
        </w:tc>
        <w:tc>
          <w:tcPr>
            <w:tcW w:w="11731" w:type="dxa"/>
            <w:gridSpan w:val="2"/>
          </w:tcPr>
          <w:p w14:paraId="75519DA2" w14:textId="1006CFB8" w:rsidR="00367D74" w:rsidRDefault="00367D74" w:rsidP="00A234D5">
            <w:pPr>
              <w:pStyle w:val="Akapitzlist"/>
              <w:suppressAutoHyphens w:val="0"/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B6FE6">
              <w:t>Ocenie podlega miejsce realizacji projektu. P</w:t>
            </w:r>
            <w:r>
              <w:t>remiuje  się operacje planowane</w:t>
            </w:r>
            <w:r w:rsidRPr="005B6FE6">
              <w:t xml:space="preserve"> na terenach cennych przyrodniczo.  </w:t>
            </w:r>
          </w:p>
          <w:p w14:paraId="2443D191" w14:textId="77777777" w:rsidR="00367D74" w:rsidRDefault="00367D74" w:rsidP="00A234D5">
            <w:pPr>
              <w:pStyle w:val="Akapitzlist"/>
              <w:suppressAutoHyphens w:val="0"/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2DDF1F52" w14:textId="77777777" w:rsidR="00367D74" w:rsidRPr="00367D74" w:rsidRDefault="00367D74" w:rsidP="00367D7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367D74">
              <w:rPr>
                <w:rFonts w:cs="Calibri"/>
              </w:rPr>
              <w:t>Operacja jest realizowana na obszarach:</w:t>
            </w:r>
          </w:p>
          <w:p w14:paraId="63C15518" w14:textId="63379782" w:rsidR="00367D74" w:rsidRPr="00367D74" w:rsidRDefault="00367D74" w:rsidP="00367D7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  <w:b/>
                <w:bCs/>
              </w:rPr>
              <w:sym w:font="Wingdings 2" w:char="F0A3"/>
            </w:r>
            <w:r>
              <w:rPr>
                <w:rFonts w:cs="Calibri"/>
                <w:b/>
                <w:bCs/>
              </w:rPr>
              <w:t xml:space="preserve"> </w:t>
            </w:r>
            <w:r w:rsidRPr="00367D74">
              <w:rPr>
                <w:rFonts w:cs="Calibri"/>
              </w:rPr>
              <w:t xml:space="preserve">NATURA 2000 – 1 pkt </w:t>
            </w:r>
          </w:p>
          <w:p w14:paraId="0AEA5E6D" w14:textId="1B9FEB74" w:rsidR="00367D74" w:rsidRPr="00367D74" w:rsidRDefault="00367D74" w:rsidP="00367D7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  <w:b/>
                <w:bCs/>
              </w:rPr>
              <w:sym w:font="Wingdings 2" w:char="F0A3"/>
            </w:r>
            <w:r>
              <w:rPr>
                <w:rFonts w:cs="Calibri"/>
                <w:b/>
                <w:bCs/>
              </w:rPr>
              <w:t xml:space="preserve"> </w:t>
            </w:r>
            <w:r w:rsidRPr="00367D74">
              <w:rPr>
                <w:rFonts w:cs="Calibri"/>
              </w:rPr>
              <w:t>wpisujących się w strukturę korytarzy ekologicznych wg PZPWP – 1 pkt</w:t>
            </w:r>
          </w:p>
          <w:p w14:paraId="5C3533DE" w14:textId="185A729B" w:rsidR="00367D74" w:rsidRPr="00367D74" w:rsidRDefault="00367D74" w:rsidP="00367D7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  <w:b/>
                <w:bCs/>
              </w:rPr>
              <w:sym w:font="Wingdings 2" w:char="F0A3"/>
            </w:r>
            <w:r>
              <w:rPr>
                <w:rFonts w:cs="Calibri"/>
                <w:b/>
                <w:bCs/>
              </w:rPr>
              <w:t xml:space="preserve"> </w:t>
            </w:r>
            <w:r w:rsidRPr="00367D74">
              <w:rPr>
                <w:rFonts w:cs="Calibri"/>
              </w:rPr>
              <w:t>krajobrazów priorytetowych wyznaczonych w audycie krajobrazowym dla województwa pomorskiego – 1 pkt</w:t>
            </w:r>
          </w:p>
          <w:p w14:paraId="0013B54D" w14:textId="77777777" w:rsidR="00367D74" w:rsidRPr="00367D74" w:rsidRDefault="00367D74" w:rsidP="00367D7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367D74">
              <w:rPr>
                <w:rFonts w:cs="Calibri"/>
              </w:rPr>
              <w:t>– wg danych z centralnego rejestru form ochrony przyrody https://crfop.gdos.gov.pl/CRFOP</w:t>
            </w:r>
          </w:p>
          <w:p w14:paraId="0F1F02CC" w14:textId="77777777" w:rsidR="00367D74" w:rsidRPr="00367D74" w:rsidRDefault="00367D74" w:rsidP="00367D74">
            <w:pPr>
              <w:pStyle w:val="Akapitzlist"/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</w:p>
          <w:p w14:paraId="4C5C9145" w14:textId="33BB0BF3" w:rsidR="00367D74" w:rsidRPr="00A234D5" w:rsidRDefault="00367D74" w:rsidP="00367D74">
            <w:pPr>
              <w:pStyle w:val="Akapitzlist"/>
              <w:suppressAutoHyphens w:val="0"/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367D74">
              <w:rPr>
                <w:rFonts w:cs="Calibri"/>
              </w:rPr>
              <w:t>Maksymalna liczba punktów w ramach tego kryterium - 3 pkt</w:t>
            </w:r>
          </w:p>
        </w:tc>
      </w:tr>
      <w:tr w:rsidR="007F4F24" w14:paraId="04A09047" w14:textId="77777777" w:rsidTr="00314E1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gridSpan w:val="3"/>
          </w:tcPr>
          <w:p w14:paraId="5CCE25C9" w14:textId="35EAF09C" w:rsidR="007F4F24" w:rsidRDefault="007F4F24">
            <w:pPr>
              <w:autoSpaceDE w:val="0"/>
              <w:autoSpaceDN w:val="0"/>
              <w:adjustRightInd w:val="0"/>
              <w:rPr>
                <w:rFonts w:cs="Calibri"/>
                <w:b w:val="0"/>
                <w:bCs w:val="0"/>
              </w:rPr>
            </w:pPr>
            <w:r>
              <w:rPr>
                <w:rFonts w:cs="Calibri"/>
              </w:rPr>
              <w:t>Uzasadnienie</w:t>
            </w:r>
          </w:p>
        </w:tc>
        <w:tc>
          <w:tcPr>
            <w:tcW w:w="11731" w:type="dxa"/>
            <w:gridSpan w:val="2"/>
          </w:tcPr>
          <w:p w14:paraId="11B81020" w14:textId="77777777" w:rsidR="007F4F24" w:rsidRDefault="007F4F24" w:rsidP="008973BD">
            <w:pPr>
              <w:pStyle w:val="Akapitzlist"/>
              <w:suppressAutoHyphens w:val="0"/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 w:cs="Calibri"/>
                <w:b/>
              </w:rPr>
            </w:pPr>
          </w:p>
          <w:p w14:paraId="4871D4E8" w14:textId="77777777" w:rsidR="00535AAD" w:rsidRDefault="00535AAD" w:rsidP="008973BD">
            <w:pPr>
              <w:pStyle w:val="Akapitzlist"/>
              <w:suppressAutoHyphens w:val="0"/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 w:cs="Calibri"/>
                <w:b/>
              </w:rPr>
            </w:pPr>
          </w:p>
          <w:p w14:paraId="6B8C68E2" w14:textId="77777777" w:rsidR="00535AAD" w:rsidRDefault="00535AAD" w:rsidP="008973BD">
            <w:pPr>
              <w:pStyle w:val="Akapitzlist"/>
              <w:suppressAutoHyphens w:val="0"/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 w:cs="Calibri"/>
                <w:b/>
              </w:rPr>
            </w:pPr>
          </w:p>
        </w:tc>
      </w:tr>
      <w:tr w:rsidR="00367D74" w:rsidRPr="00D5080C" w14:paraId="78018FD0" w14:textId="77777777" w:rsidTr="00425F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gridSpan w:val="2"/>
          </w:tcPr>
          <w:p w14:paraId="3C3ED362" w14:textId="5BFFD8A7" w:rsidR="00367D74" w:rsidRPr="00D5080C" w:rsidRDefault="00367D74">
            <w:pPr>
              <w:jc w:val="both"/>
              <w:rPr>
                <w:rFonts w:cs="Calibri"/>
                <w:b w:val="0"/>
                <w:bCs w:val="0"/>
              </w:rPr>
            </w:pPr>
            <w:r>
              <w:rPr>
                <w:rFonts w:cs="Calibri"/>
              </w:rPr>
              <w:t>5.</w:t>
            </w:r>
          </w:p>
        </w:tc>
        <w:tc>
          <w:tcPr>
            <w:tcW w:w="1985" w:type="dxa"/>
          </w:tcPr>
          <w:p w14:paraId="25E2B87C" w14:textId="7DBF5F40" w:rsidR="00367D74" w:rsidRPr="00D5080C" w:rsidRDefault="00367D74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  <w:bCs/>
              </w:rPr>
            </w:pPr>
            <w:r w:rsidRPr="000E5471">
              <w:t>Adekwatność projektu do zdiagnozowanych potrzeb</w:t>
            </w:r>
          </w:p>
        </w:tc>
        <w:tc>
          <w:tcPr>
            <w:tcW w:w="11731" w:type="dxa"/>
            <w:gridSpan w:val="2"/>
          </w:tcPr>
          <w:p w14:paraId="38825437" w14:textId="77777777" w:rsidR="00367D74" w:rsidRDefault="00367D74" w:rsidP="008973BD">
            <w:pPr>
              <w:pStyle w:val="Akapitzlist"/>
              <w:suppressAutoHyphens w:val="0"/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E5471">
              <w:t>Ocenie podlega czy projekt jest odpowiedzią na zdiagnozowany problem na terenie jego realizacji. Przeprowadzoną diagnozę problematyki projektu oparto np. na literaturze naukowej, danych statystycznych, itp. a dane potwierdzają występowanie w/w problemu i dotyczą terenu realizacji projektu. Projekt nie może być sprzeczny z planami ochrony przyrody oraz innymi dokumentami dotyczącymi ochrony właściwymi dla miejsca realizacji projektu.</w:t>
            </w:r>
          </w:p>
          <w:p w14:paraId="7770B933" w14:textId="77777777" w:rsidR="00367D74" w:rsidRDefault="00367D74" w:rsidP="00367D7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</w:p>
          <w:p w14:paraId="7CDC278E" w14:textId="77777777" w:rsidR="00367D74" w:rsidRPr="00367D74" w:rsidRDefault="00367D74" w:rsidP="00367D7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367D74">
              <w:rPr>
                <w:rFonts w:cs="Calibri"/>
              </w:rPr>
              <w:t>Operacja spełnia  warunki wskazane w opisie kryterium:</w:t>
            </w:r>
          </w:p>
          <w:p w14:paraId="24E66467" w14:textId="78B9B059" w:rsidR="00367D74" w:rsidRPr="00367D74" w:rsidRDefault="00367D74" w:rsidP="00367D7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  <w:b/>
                <w:bCs/>
              </w:rPr>
              <w:sym w:font="Wingdings 2" w:char="F0A3"/>
            </w:r>
            <w:r>
              <w:rPr>
                <w:rFonts w:cs="Calibri"/>
                <w:b/>
                <w:bCs/>
              </w:rPr>
              <w:t xml:space="preserve"> </w:t>
            </w:r>
            <w:r w:rsidRPr="00367D74">
              <w:rPr>
                <w:rFonts w:cs="Calibri"/>
              </w:rPr>
              <w:t>Tak – 2 pkt</w:t>
            </w:r>
          </w:p>
          <w:p w14:paraId="22502754" w14:textId="067CAC39" w:rsidR="00367D74" w:rsidRPr="00D5080C" w:rsidRDefault="00367D74" w:rsidP="00367D74">
            <w:pPr>
              <w:pStyle w:val="Akapitzlist"/>
              <w:suppressAutoHyphens w:val="0"/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  <w:b/>
                <w:bCs/>
              </w:rPr>
              <w:sym w:font="Wingdings 2" w:char="F0A3"/>
            </w:r>
            <w:r>
              <w:rPr>
                <w:rFonts w:cs="Calibri"/>
                <w:b/>
                <w:bCs/>
              </w:rPr>
              <w:t xml:space="preserve"> </w:t>
            </w:r>
            <w:r w:rsidRPr="00367D74">
              <w:rPr>
                <w:rFonts w:cs="Calibri"/>
              </w:rPr>
              <w:t>Nie – 0 pkt</w:t>
            </w:r>
          </w:p>
        </w:tc>
      </w:tr>
      <w:tr w:rsidR="00453049" w:rsidRPr="00D5080C" w14:paraId="336CE7C9" w14:textId="77777777" w:rsidTr="00425FF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gridSpan w:val="3"/>
          </w:tcPr>
          <w:p w14:paraId="59DFA3B5" w14:textId="35BBE700" w:rsidR="00453049" w:rsidRPr="00D5080C" w:rsidRDefault="00453049" w:rsidP="00281BA1">
            <w:pPr>
              <w:pStyle w:val="Default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Uzasadnienie</w:t>
            </w:r>
          </w:p>
        </w:tc>
        <w:tc>
          <w:tcPr>
            <w:tcW w:w="11731" w:type="dxa"/>
            <w:gridSpan w:val="2"/>
          </w:tcPr>
          <w:p w14:paraId="69F088C8" w14:textId="77777777" w:rsidR="00D068BA" w:rsidRDefault="00D068BA">
            <w:pPr>
              <w:pStyle w:val="Default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76470D48" w14:textId="77777777" w:rsidR="001B290A" w:rsidRDefault="001B290A">
            <w:pPr>
              <w:pStyle w:val="Default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739843C6" w14:textId="77777777" w:rsidR="00453049" w:rsidRPr="00D5080C" w:rsidRDefault="00453049">
            <w:pPr>
              <w:pStyle w:val="Default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367D74" w:rsidRPr="00D5080C" w14:paraId="76937159" w14:textId="77777777" w:rsidTr="00425F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gridSpan w:val="2"/>
          </w:tcPr>
          <w:p w14:paraId="00F7D9F6" w14:textId="36EDB131" w:rsidR="00367D74" w:rsidRDefault="00367D74" w:rsidP="00281BA1">
            <w:pPr>
              <w:pStyle w:val="Default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6</w:t>
            </w:r>
            <w:r w:rsidRPr="00367D74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1985" w:type="dxa"/>
          </w:tcPr>
          <w:p w14:paraId="30059097" w14:textId="57E910D8" w:rsidR="00367D74" w:rsidRPr="00425FF2" w:rsidRDefault="00367D74" w:rsidP="00425FF2">
            <w:pPr>
              <w:pStyle w:val="Akapitzlist"/>
              <w:suppressAutoHyphens w:val="0"/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660B">
              <w:t>Współpraca w projekcie</w:t>
            </w:r>
          </w:p>
        </w:tc>
        <w:tc>
          <w:tcPr>
            <w:tcW w:w="11731" w:type="dxa"/>
            <w:gridSpan w:val="2"/>
          </w:tcPr>
          <w:p w14:paraId="0F94DA0D" w14:textId="77777777" w:rsidR="00367D74" w:rsidRDefault="00367D74" w:rsidP="00425FF2">
            <w:pPr>
              <w:pStyle w:val="Akapitzlist"/>
              <w:suppressAutoHyphens w:val="0"/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660B">
              <w:t>Ocenie podlega, czy Wnioskodawca przewiduje podczas przygotowania/realizacji projektu współpracę z jednostką naukową.</w:t>
            </w:r>
          </w:p>
          <w:p w14:paraId="2F1410F0" w14:textId="77777777" w:rsidR="00425FF2" w:rsidRDefault="00425FF2" w:rsidP="00425FF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2D5B7D28" w14:textId="77777777" w:rsidR="00425FF2" w:rsidRDefault="00425FF2" w:rsidP="00425FF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Operacja spełnia  warunki wskazane w opisie kryterium:</w:t>
            </w:r>
          </w:p>
          <w:p w14:paraId="2C33B99C" w14:textId="77777777" w:rsidR="00425FF2" w:rsidRPr="00367D74" w:rsidRDefault="00425FF2" w:rsidP="00425FF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  <w:b/>
                <w:bCs/>
              </w:rPr>
              <w:sym w:font="Wingdings 2" w:char="F0A3"/>
            </w:r>
            <w:r>
              <w:rPr>
                <w:rFonts w:cs="Calibri"/>
                <w:b/>
                <w:bCs/>
              </w:rPr>
              <w:t xml:space="preserve"> </w:t>
            </w:r>
            <w:r w:rsidRPr="00367D74">
              <w:rPr>
                <w:rFonts w:cs="Calibri"/>
              </w:rPr>
              <w:t>Tak – 2 pkt</w:t>
            </w:r>
          </w:p>
          <w:p w14:paraId="6088AE4C" w14:textId="57646A0A" w:rsidR="00425FF2" w:rsidRPr="00425FF2" w:rsidRDefault="00425FF2" w:rsidP="00425FF2">
            <w:pPr>
              <w:pStyle w:val="Akapitzlist"/>
              <w:suppressAutoHyphens w:val="0"/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cs="Calibri"/>
                <w:b/>
                <w:bCs/>
              </w:rPr>
              <w:sym w:font="Wingdings 2" w:char="F0A3"/>
            </w:r>
            <w:r>
              <w:rPr>
                <w:rFonts w:cs="Calibri"/>
                <w:b/>
                <w:bCs/>
              </w:rPr>
              <w:t xml:space="preserve"> </w:t>
            </w:r>
            <w:r w:rsidRPr="00367D74">
              <w:rPr>
                <w:rFonts w:cs="Calibri"/>
              </w:rPr>
              <w:t>Nie – 0 pkt</w:t>
            </w:r>
          </w:p>
        </w:tc>
      </w:tr>
      <w:tr w:rsidR="00367D74" w:rsidRPr="00D5080C" w14:paraId="08B64EEA" w14:textId="77777777" w:rsidTr="00425FF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gridSpan w:val="3"/>
          </w:tcPr>
          <w:p w14:paraId="11705813" w14:textId="01E48B42" w:rsidR="00367D74" w:rsidRDefault="00367D74" w:rsidP="00281BA1">
            <w:pPr>
              <w:pStyle w:val="Default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367D74">
              <w:rPr>
                <w:rFonts w:ascii="Calibri" w:hAnsi="Calibri" w:cs="Calibri"/>
                <w:sz w:val="22"/>
                <w:szCs w:val="22"/>
              </w:rPr>
              <w:t>Uzasadnienie</w:t>
            </w:r>
          </w:p>
        </w:tc>
        <w:tc>
          <w:tcPr>
            <w:tcW w:w="11731" w:type="dxa"/>
            <w:gridSpan w:val="2"/>
          </w:tcPr>
          <w:p w14:paraId="1DEF8461" w14:textId="77777777" w:rsidR="00367D74" w:rsidRDefault="00367D74">
            <w:pPr>
              <w:pStyle w:val="Default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425FF2" w:rsidRPr="00D5080C" w14:paraId="7B6898DC" w14:textId="77777777" w:rsidTr="00425F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gridSpan w:val="2"/>
          </w:tcPr>
          <w:p w14:paraId="026E6ADE" w14:textId="4804CA96" w:rsidR="00425FF2" w:rsidRPr="00367D74" w:rsidRDefault="00425FF2" w:rsidP="00281BA1">
            <w:pPr>
              <w:pStyle w:val="Default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7</w:t>
            </w:r>
            <w:r w:rsidRPr="00367D74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1985" w:type="dxa"/>
          </w:tcPr>
          <w:p w14:paraId="6255E1FC" w14:textId="07BC9E74" w:rsidR="00425FF2" w:rsidRPr="00425FF2" w:rsidRDefault="00425FF2" w:rsidP="00425FF2">
            <w:pPr>
              <w:pStyle w:val="Akapitzlist"/>
              <w:suppressAutoHyphens w:val="0"/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65EDC">
              <w:t>Racjonalność operacji</w:t>
            </w:r>
          </w:p>
        </w:tc>
        <w:tc>
          <w:tcPr>
            <w:tcW w:w="11731" w:type="dxa"/>
            <w:gridSpan w:val="2"/>
          </w:tcPr>
          <w:p w14:paraId="0B75425A" w14:textId="77777777" w:rsidR="00425FF2" w:rsidRDefault="00425FF2" w:rsidP="00425FF2">
            <w:pPr>
              <w:pStyle w:val="Akapitzlist"/>
              <w:suppressAutoHyphens w:val="0"/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65EDC">
              <w:t>Sprawdzeniu podlega, czy  zakres rzeczowo-finansowy operacji został przygotowany w sposób racjonalny. Wnioskodawca wyjaśnił zasadność wszystkich wydatków ponoszonych w ramach operacji oraz wiarygodnie udokumentował ich wysokość  oraz załączył minimum dwie oferty dla każdej pozycji zestawienia rzeczowo-finansowego operacji lub kosztorys inwestorski (w przypadku robót budowlanych)</w:t>
            </w:r>
          </w:p>
          <w:p w14:paraId="46C16BAF" w14:textId="77777777" w:rsidR="00425FF2" w:rsidRDefault="00425FF2" w:rsidP="00425FF2">
            <w:pPr>
              <w:pStyle w:val="Akapitzlist"/>
              <w:suppressAutoHyphens w:val="0"/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09607CBC" w14:textId="0590093F" w:rsidR="00425FF2" w:rsidRDefault="00425FF2" w:rsidP="00425FF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cs="Calibri"/>
                <w:b/>
                <w:bCs/>
              </w:rPr>
              <w:sym w:font="Wingdings 2" w:char="F0A3"/>
            </w:r>
            <w:r>
              <w:rPr>
                <w:rFonts w:cs="Calibri"/>
                <w:b/>
                <w:bCs/>
              </w:rPr>
              <w:t xml:space="preserve"> </w:t>
            </w:r>
            <w:r>
              <w:t>Wnioskodawca wyjaśnił zasadność wszystkich wydatków ponoszonych w ramach operacji oraz wiarygodnie udokumentował ich wysokość – 2 pkt</w:t>
            </w:r>
          </w:p>
          <w:p w14:paraId="559DDBF6" w14:textId="6E1F51E5" w:rsidR="00425FF2" w:rsidRDefault="00425FF2" w:rsidP="00425FF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cs="Calibri"/>
                <w:b/>
                <w:bCs/>
              </w:rPr>
              <w:sym w:font="Wingdings 2" w:char="F0A3"/>
            </w:r>
            <w:r w:rsidRPr="00425FF2">
              <w:rPr>
                <w:rFonts w:cs="Calibri"/>
                <w:b/>
                <w:bCs/>
              </w:rPr>
              <w:t xml:space="preserve"> </w:t>
            </w:r>
            <w:r>
              <w:t>Wnioskodawca nie uzasadnił lub niewystarczająco uzasadnił konieczności  poniesienia poszczególnych wydatków zaplanowanych w ramach wniosku o  dofinansowanie – 0 pkt</w:t>
            </w:r>
          </w:p>
          <w:p w14:paraId="240C57E4" w14:textId="77777777" w:rsidR="00425FF2" w:rsidRDefault="00425FF2" w:rsidP="00425FF2">
            <w:pPr>
              <w:pStyle w:val="Akapitzlist"/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13CB5AD7" w14:textId="08949269" w:rsidR="00425FF2" w:rsidRPr="00425FF2" w:rsidRDefault="00425FF2" w:rsidP="00425FF2">
            <w:pPr>
              <w:pStyle w:val="Akapitzlist"/>
              <w:suppressAutoHyphens w:val="0"/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Maksymalna liczba punktów w ramach tego kryterium - 2 pkt</w:t>
            </w:r>
          </w:p>
        </w:tc>
      </w:tr>
      <w:tr w:rsidR="00367D74" w:rsidRPr="00D5080C" w14:paraId="085EDAAF" w14:textId="77777777" w:rsidTr="00425FF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gridSpan w:val="3"/>
          </w:tcPr>
          <w:p w14:paraId="76BD16F2" w14:textId="20041A53" w:rsidR="00367D74" w:rsidRPr="00367D74" w:rsidRDefault="00367D74" w:rsidP="00281BA1">
            <w:pPr>
              <w:pStyle w:val="Default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367D74">
              <w:rPr>
                <w:rFonts w:ascii="Calibri" w:hAnsi="Calibri" w:cs="Calibri"/>
                <w:sz w:val="22"/>
                <w:szCs w:val="22"/>
              </w:rPr>
              <w:t>Uzasadnienie</w:t>
            </w:r>
          </w:p>
        </w:tc>
        <w:tc>
          <w:tcPr>
            <w:tcW w:w="11731" w:type="dxa"/>
            <w:gridSpan w:val="2"/>
          </w:tcPr>
          <w:p w14:paraId="4F2638D3" w14:textId="77777777" w:rsidR="00367D74" w:rsidRDefault="00367D74">
            <w:pPr>
              <w:pStyle w:val="Default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425FF2" w:rsidRPr="00D5080C" w14:paraId="6837186E" w14:textId="77777777" w:rsidTr="00425F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gridSpan w:val="2"/>
          </w:tcPr>
          <w:p w14:paraId="1F7F6732" w14:textId="7DBC4A09" w:rsidR="00425FF2" w:rsidRPr="00367D74" w:rsidRDefault="00425FF2" w:rsidP="00281BA1">
            <w:pPr>
              <w:pStyle w:val="Default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8</w:t>
            </w:r>
            <w:r w:rsidRPr="00367D74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1985" w:type="dxa"/>
          </w:tcPr>
          <w:p w14:paraId="134E59A4" w14:textId="49A9C235" w:rsidR="00425FF2" w:rsidRPr="00425FF2" w:rsidRDefault="00425FF2" w:rsidP="00425FF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E06E7">
              <w:t xml:space="preserve">Zgodność projektu z ideą inicjatywy Nowy Europejski </w:t>
            </w:r>
            <w:proofErr w:type="spellStart"/>
            <w:r w:rsidRPr="00CE06E7">
              <w:t>Bauhaus</w:t>
            </w:r>
            <w:proofErr w:type="spellEnd"/>
            <w:r w:rsidRPr="00CE06E7">
              <w:t xml:space="preserve"> (z ang. NEB)</w:t>
            </w:r>
          </w:p>
        </w:tc>
        <w:tc>
          <w:tcPr>
            <w:tcW w:w="11731" w:type="dxa"/>
            <w:gridSpan w:val="2"/>
          </w:tcPr>
          <w:p w14:paraId="1EAB8CEC" w14:textId="77777777" w:rsidR="009A545A" w:rsidRDefault="009A545A" w:rsidP="009A545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Ocenie podlega, czy rozwiązania przewidywane w projekcie uwzględniają zasady inicjatywy Nowy Europejski </w:t>
            </w:r>
            <w:proofErr w:type="spellStart"/>
            <w:r>
              <w:t>Bauhaus</w:t>
            </w:r>
            <w:proofErr w:type="spellEnd"/>
            <w:r>
              <w:t xml:space="preserve"> (z ang. New </w:t>
            </w:r>
            <w:proofErr w:type="spellStart"/>
            <w:r>
              <w:t>European</w:t>
            </w:r>
            <w:proofErr w:type="spellEnd"/>
            <w:r>
              <w:t xml:space="preserve"> </w:t>
            </w:r>
            <w:proofErr w:type="spellStart"/>
            <w:r>
              <w:t>Bauhaus</w:t>
            </w:r>
            <w:proofErr w:type="spellEnd"/>
            <w:r>
              <w:t>, NEB). NEB jest horyzontalnym projektem ekologiczno-gospodarczo-kulturalnym, stanowiącym praktyczną realizację założeń Europejskiego Zielonego Ładu w przestrzeni mieszkalnej.</w:t>
            </w:r>
          </w:p>
          <w:p w14:paraId="3649FC0C" w14:textId="77777777" w:rsidR="009A545A" w:rsidRDefault="009A545A" w:rsidP="009A545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NEB kieruje się trójkątem trzech podstawowych wartości, takich jak: </w:t>
            </w:r>
          </w:p>
          <w:p w14:paraId="4F5728AF" w14:textId="77777777" w:rsidR="009A545A" w:rsidRDefault="009A545A" w:rsidP="009A545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• zrównoważenie środowiskowe/balans środowiskowy, w tym m.in. wkomponowanie elementów przyrody w tkankę miejską, zbilansowanie stref zabudowy miejskiej dbałością o różnorodność biologiczną,</w:t>
            </w:r>
          </w:p>
          <w:p w14:paraId="5DC0909F" w14:textId="77777777" w:rsidR="009A545A" w:rsidRDefault="009A545A" w:rsidP="009A545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• estetyka - uwzględnianie - poza funkcjonalnością - również elementów kompozycji architektonicznej uwzględniającej harmonię, dbałość o jakość i styl przestrzeni - rozwiązania oparte o aspekty przyrodnicze,</w:t>
            </w:r>
          </w:p>
          <w:p w14:paraId="09060640" w14:textId="3F7915CE" w:rsidR="00B16CD2" w:rsidRDefault="009A545A" w:rsidP="009A545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• włączenie społeczne - tworzenie przestrzeni publicznej zachowującej funkcje przyrodnicze z uwzględnieniem aspektu równości i dostępności.</w:t>
            </w:r>
          </w:p>
          <w:p w14:paraId="234644D9" w14:textId="77777777" w:rsidR="009A545A" w:rsidRDefault="009A545A" w:rsidP="009A545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4E1FA21D" w14:textId="77777777" w:rsidR="00425FF2" w:rsidRDefault="00425FF2" w:rsidP="00425FF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Operacja spełnia warunek wskazany w opisie kryterium:</w:t>
            </w:r>
          </w:p>
          <w:p w14:paraId="2E9B0987" w14:textId="118EA0A7" w:rsidR="00425FF2" w:rsidRDefault="00B16CD2" w:rsidP="00425FF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cs="Calibri"/>
                <w:b/>
                <w:bCs/>
              </w:rPr>
              <w:sym w:font="Wingdings 2" w:char="F0A3"/>
            </w:r>
            <w:r>
              <w:rPr>
                <w:rFonts w:cs="Calibri"/>
                <w:b/>
                <w:bCs/>
              </w:rPr>
              <w:t xml:space="preserve"> </w:t>
            </w:r>
            <w:r w:rsidR="00425FF2">
              <w:t xml:space="preserve">Tak – 1 pkt </w:t>
            </w:r>
          </w:p>
          <w:p w14:paraId="3FD1A1C0" w14:textId="7805C93C" w:rsidR="00425FF2" w:rsidRPr="00425FF2" w:rsidRDefault="00B16CD2" w:rsidP="00425FF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cs="Calibri"/>
                <w:b/>
                <w:bCs/>
              </w:rPr>
              <w:sym w:font="Wingdings 2" w:char="F0A3"/>
            </w:r>
            <w:r>
              <w:rPr>
                <w:rFonts w:cs="Calibri"/>
                <w:b/>
                <w:bCs/>
              </w:rPr>
              <w:t xml:space="preserve"> </w:t>
            </w:r>
            <w:r w:rsidR="00425FF2">
              <w:t>Nie – 0 pkt</w:t>
            </w:r>
          </w:p>
        </w:tc>
      </w:tr>
      <w:tr w:rsidR="00367D74" w:rsidRPr="00D5080C" w14:paraId="63DD2A59" w14:textId="77777777" w:rsidTr="00425FF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gridSpan w:val="3"/>
          </w:tcPr>
          <w:p w14:paraId="24B115AB" w14:textId="2F0D8526" w:rsidR="00367D74" w:rsidRPr="00367D74" w:rsidRDefault="00367D74" w:rsidP="00281BA1">
            <w:pPr>
              <w:pStyle w:val="Default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367D74">
              <w:rPr>
                <w:rFonts w:ascii="Calibri" w:hAnsi="Calibri" w:cs="Calibri"/>
                <w:sz w:val="22"/>
                <w:szCs w:val="22"/>
              </w:rPr>
              <w:t>Uzasadnienie</w:t>
            </w:r>
          </w:p>
        </w:tc>
        <w:tc>
          <w:tcPr>
            <w:tcW w:w="11731" w:type="dxa"/>
            <w:gridSpan w:val="2"/>
          </w:tcPr>
          <w:p w14:paraId="38991591" w14:textId="77777777" w:rsidR="00367D74" w:rsidRDefault="00367D74">
            <w:pPr>
              <w:pStyle w:val="Default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B16CD2" w:rsidRPr="00D5080C" w14:paraId="1461B72F" w14:textId="77777777" w:rsidTr="00B16C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14:paraId="7392E789" w14:textId="7AFF1B34" w:rsidR="00B16CD2" w:rsidRPr="00367D74" w:rsidRDefault="00B16CD2" w:rsidP="00281BA1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9.</w:t>
            </w:r>
          </w:p>
        </w:tc>
        <w:tc>
          <w:tcPr>
            <w:tcW w:w="2018" w:type="dxa"/>
            <w:gridSpan w:val="2"/>
          </w:tcPr>
          <w:p w14:paraId="47CEF8B3" w14:textId="49AB1E6E" w:rsidR="00B16CD2" w:rsidRPr="00B16CD2" w:rsidRDefault="00B16CD2" w:rsidP="00B16CD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D5908">
              <w:t>Oznaczenie LGD Sandry Brdy</w:t>
            </w:r>
          </w:p>
        </w:tc>
        <w:tc>
          <w:tcPr>
            <w:tcW w:w="11731" w:type="dxa"/>
            <w:gridSpan w:val="2"/>
          </w:tcPr>
          <w:p w14:paraId="59E977FA" w14:textId="77777777" w:rsidR="00B16CD2" w:rsidRDefault="00B16CD2" w:rsidP="00B16CD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D5908">
              <w:t>Kryterium premiuje operację, w przypadku której Wnioskodawca będzie informował o otrzymaniu wsparcia w ramach realizacji Lokalnej Strategii Rozwoju:</w:t>
            </w:r>
          </w:p>
          <w:p w14:paraId="2E1FD90A" w14:textId="77777777" w:rsidR="00D277BC" w:rsidRDefault="00D277BC" w:rsidP="00D277B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- w formie elektronicznej co najmniej na stronie internetowej lub w mediach społecznościowych </w:t>
            </w:r>
          </w:p>
          <w:p w14:paraId="16D618BF" w14:textId="77777777" w:rsidR="00D277BC" w:rsidRDefault="00D277BC" w:rsidP="00D277B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oraz</w:t>
            </w:r>
          </w:p>
          <w:p w14:paraId="2E800F22" w14:textId="77777777" w:rsidR="00D277BC" w:rsidRDefault="00D277BC" w:rsidP="00D277B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 w formie fizycznej w miejscu realizacji operacji (jeśli jest ona trwale związana z nieruchomością) albo w siedzibie wnioskodawcy (w pozostałych przypadkach)</w:t>
            </w:r>
          </w:p>
          <w:p w14:paraId="01D16A97" w14:textId="77777777" w:rsidR="00D277BC" w:rsidRDefault="00D277BC" w:rsidP="00D277B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59F2D129" w14:textId="77777777" w:rsidR="00D277BC" w:rsidRDefault="00D277BC" w:rsidP="00D277B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Informowanie polega na nieprzerwanym eksponowaniu w okresie związania z celem w miejscu ogólnodostępnym logo LGD Sandry Brdy oraz informacji o następującej treści:</w:t>
            </w:r>
          </w:p>
          <w:p w14:paraId="534EF57A" w14:textId="77777777" w:rsidR="00D277BC" w:rsidRDefault="00D277BC" w:rsidP="00D277B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172C232A" w14:textId="77777777" w:rsidR="00D277BC" w:rsidRDefault="00D277BC" w:rsidP="00D277B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„Operacja pod nazwą [wpisać nazwę operacji] otrzymała wsparcie w wysokości [podać kwotę wsparcia] w ramach Lokalnej Strategii Rozwoju na lata 2021-2027 dla obszaru objętego działalnością Lokalnej Grupy Działania Sandry Brdy.”</w:t>
            </w:r>
          </w:p>
          <w:p w14:paraId="134DAD92" w14:textId="77777777" w:rsidR="00D277BC" w:rsidRDefault="00D277BC" w:rsidP="00D277B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26086D11" w14:textId="77777777" w:rsidR="00D277BC" w:rsidRDefault="00D277BC" w:rsidP="00D277B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Informacja w formie fizycznej ma postać napisu z wykorzystaniem czcionki Arial o wysokości znaku co najmniej 1cm lub większej na tablicy formatu A3 lub większej wraz z zamieszczeniem na niej logo LGD Sandry Brdy. Wysokość logo stanowi co najmniej ¼ wysokości tablicy. Należy zachować proporcje logo. Dopuszcza się możliwość zastosowania monochromatycznej wersji logo.</w:t>
            </w:r>
          </w:p>
          <w:p w14:paraId="2C4CF367" w14:textId="77777777" w:rsidR="00D277BC" w:rsidRDefault="00D277BC" w:rsidP="00D277B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EB87935" w14:textId="77777777" w:rsidR="00D277BC" w:rsidRDefault="00D277BC" w:rsidP="00D277B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WAŻNE: ww. koszty nie stanowią kosztów kwalifikowalnych operacji oraz nie stanowią spełnienia  obowiązków wynikających z Księgi Tożsamości Wizualnej marki Fundusze</w:t>
            </w:r>
          </w:p>
          <w:p w14:paraId="18F2F65F" w14:textId="77777777" w:rsidR="00D277BC" w:rsidRDefault="00D277BC" w:rsidP="00D277B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594C5469" w14:textId="77777777" w:rsidR="00D277BC" w:rsidRDefault="00D277BC" w:rsidP="00D277B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Wnioskodawca zadeklaruje przekazywanie informacji zgodnie z kryterium:</w:t>
            </w:r>
          </w:p>
          <w:p w14:paraId="68C9936C" w14:textId="77777777" w:rsidR="00D277BC" w:rsidRDefault="00D277BC" w:rsidP="00D277B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cs="Calibri"/>
                <w:b/>
                <w:bCs/>
              </w:rPr>
              <w:sym w:font="Wingdings 2" w:char="F0A3"/>
            </w:r>
            <w:r>
              <w:rPr>
                <w:rFonts w:cs="Calibri"/>
                <w:b/>
                <w:bCs/>
              </w:rPr>
              <w:t xml:space="preserve"> </w:t>
            </w:r>
            <w:r>
              <w:t xml:space="preserve">Tak – 2 pkt </w:t>
            </w:r>
          </w:p>
          <w:p w14:paraId="6A27CFF4" w14:textId="18297F5D" w:rsidR="00D277BC" w:rsidRPr="00B16CD2" w:rsidRDefault="00D277BC" w:rsidP="00D277B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cs="Calibri"/>
                <w:b/>
                <w:bCs/>
              </w:rPr>
              <w:sym w:font="Wingdings 2" w:char="F0A3"/>
            </w:r>
            <w:r>
              <w:rPr>
                <w:rFonts w:cs="Calibri"/>
                <w:b/>
                <w:bCs/>
              </w:rPr>
              <w:t xml:space="preserve"> </w:t>
            </w:r>
            <w:r>
              <w:t>Nie – 0 pkt</w:t>
            </w:r>
          </w:p>
        </w:tc>
      </w:tr>
      <w:tr w:rsidR="00B16CD2" w:rsidRPr="00D5080C" w14:paraId="7ABDDC8C" w14:textId="77777777" w:rsidTr="00425FF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gridSpan w:val="3"/>
          </w:tcPr>
          <w:p w14:paraId="03BD3D00" w14:textId="25730D84" w:rsidR="00B16CD2" w:rsidRPr="00B16CD2" w:rsidRDefault="00B16CD2" w:rsidP="00B16CD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="Times New Roman"/>
              </w:rPr>
            </w:pPr>
            <w:r w:rsidRPr="00B16CD2">
              <w:rPr>
                <w:rFonts w:cs="Times New Roman"/>
              </w:rPr>
              <w:t>Uzasadnienie</w:t>
            </w:r>
          </w:p>
        </w:tc>
        <w:tc>
          <w:tcPr>
            <w:tcW w:w="11731" w:type="dxa"/>
            <w:gridSpan w:val="2"/>
          </w:tcPr>
          <w:p w14:paraId="0DD9E1F3" w14:textId="0B07C032" w:rsidR="00B16CD2" w:rsidRPr="00B16CD2" w:rsidRDefault="00B16CD2" w:rsidP="00B16CD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</w:tbl>
    <w:p w14:paraId="741D1933" w14:textId="77777777" w:rsidR="000D3DBF" w:rsidRPr="00B16CD2" w:rsidRDefault="000D3DBF" w:rsidP="00B16CD2">
      <w:pPr>
        <w:suppressAutoHyphens w:val="0"/>
        <w:autoSpaceDE w:val="0"/>
        <w:autoSpaceDN w:val="0"/>
        <w:adjustRightInd w:val="0"/>
        <w:spacing w:after="0" w:line="240" w:lineRule="auto"/>
        <w:contextualSpacing/>
        <w:jc w:val="both"/>
      </w:pPr>
    </w:p>
    <w:tbl>
      <w:tblPr>
        <w:tblW w:w="1431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9639"/>
      </w:tblGrid>
      <w:tr w:rsidR="00472AA0" w14:paraId="077208B7" w14:textId="77777777" w:rsidTr="00D277BC">
        <w:tc>
          <w:tcPr>
            <w:tcW w:w="4678" w:type="dxa"/>
          </w:tcPr>
          <w:p w14:paraId="3FCC67D4" w14:textId="77777777" w:rsidR="00472AA0" w:rsidRDefault="00472AA0" w:rsidP="000D3DBF">
            <w:pPr>
              <w:rPr>
                <w:rFonts w:cs="Calibri"/>
              </w:rPr>
            </w:pPr>
          </w:p>
          <w:p w14:paraId="6DD4EA34" w14:textId="113C325B" w:rsidR="001A770E" w:rsidRDefault="001A770E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………………………………………………………………………..</w:t>
            </w:r>
            <w:r>
              <w:rPr>
                <w:rFonts w:cs="Calibri"/>
              </w:rPr>
              <w:br/>
              <w:t>(miejscowość, data)</w:t>
            </w:r>
          </w:p>
        </w:tc>
        <w:tc>
          <w:tcPr>
            <w:tcW w:w="9639" w:type="dxa"/>
          </w:tcPr>
          <w:p w14:paraId="4F8D6625" w14:textId="77777777" w:rsidR="00472AA0" w:rsidRDefault="00472AA0" w:rsidP="000D3DBF">
            <w:pPr>
              <w:rPr>
                <w:rFonts w:cs="Calibri"/>
              </w:rPr>
            </w:pPr>
          </w:p>
          <w:p w14:paraId="1C29B784" w14:textId="28A5FE73" w:rsidR="001A770E" w:rsidRDefault="001A770E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………………………………………………………………………………………………….</w:t>
            </w:r>
            <w:r>
              <w:rPr>
                <w:rFonts w:cs="Calibri"/>
              </w:rPr>
              <w:br/>
              <w:t>(podpis</w:t>
            </w:r>
            <w:r w:rsidR="00595D57">
              <w:rPr>
                <w:rFonts w:cs="Calibri"/>
              </w:rPr>
              <w:t>)</w:t>
            </w:r>
          </w:p>
        </w:tc>
      </w:tr>
    </w:tbl>
    <w:p w14:paraId="4F9029C8" w14:textId="77777777" w:rsidR="000D3DBF" w:rsidRPr="00D5080C" w:rsidRDefault="000D3DBF" w:rsidP="000D3DBF">
      <w:pPr>
        <w:rPr>
          <w:rFonts w:cs="Calibri"/>
        </w:rPr>
      </w:pPr>
    </w:p>
    <w:p w14:paraId="7C99FE33" w14:textId="77777777" w:rsidR="000D3DBF" w:rsidRPr="000D3DBF" w:rsidRDefault="000D3DBF" w:rsidP="000D3DBF"/>
    <w:sectPr w:rsidR="000D3DBF" w:rsidRPr="000D3DBF" w:rsidSect="00AA45D7">
      <w:headerReference w:type="default" r:id="rId11"/>
      <w:footerReference w:type="default" r:id="rId12"/>
      <w:pgSz w:w="16838" w:h="11906" w:orient="landscape"/>
      <w:pgMar w:top="1418" w:right="1418" w:bottom="1418" w:left="1276" w:header="425" w:footer="204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C3D0EF" w14:textId="77777777" w:rsidR="00A260EC" w:rsidRDefault="00A260EC">
      <w:pPr>
        <w:spacing w:after="0" w:line="240" w:lineRule="auto"/>
      </w:pPr>
      <w:r>
        <w:separator/>
      </w:r>
    </w:p>
  </w:endnote>
  <w:endnote w:type="continuationSeparator" w:id="0">
    <w:p w14:paraId="0759A2C1" w14:textId="77777777" w:rsidR="00A260EC" w:rsidRDefault="00A260EC">
      <w:pPr>
        <w:spacing w:after="0" w:line="240" w:lineRule="auto"/>
      </w:pPr>
      <w:r>
        <w:continuationSeparator/>
      </w:r>
    </w:p>
  </w:endnote>
  <w:endnote w:type="continuationNotice" w:id="1">
    <w:p w14:paraId="7458443C" w14:textId="77777777" w:rsidR="00A260EC" w:rsidRDefault="00A260E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74C3E8" w14:textId="48E0A03A" w:rsidR="00F63FAF" w:rsidRDefault="00014AF3" w:rsidP="00AA45D7">
    <w:pPr>
      <w:pStyle w:val="Stopka"/>
      <w:jc w:val="center"/>
    </w:pPr>
    <w:r>
      <w:rPr>
        <w:noProof/>
        <w:lang w:eastAsia="pl-PL"/>
      </w:rPr>
      <w:drawing>
        <wp:inline distT="0" distB="0" distL="0" distR="0" wp14:anchorId="6A8A73CD" wp14:editId="6C6FADE7">
          <wp:extent cx="5760720" cy="662940"/>
          <wp:effectExtent l="0" t="0" r="0" b="0"/>
          <wp:docPr id="1" name="Obraz 1" descr="Ciąg czterech logotypów w kolejności od lewej: 1. Fundusze Europejskie dla Pomorza, 2. Rzeczpospolita Polska, 3. Dofinansowane przez Unię Europejską, 4. Plan Strategiczny dla Wspólnej Polityki Rolnej na lata 2023-20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Ciąg czterech logotypów w kolejności od lewej: 1. Fundusze Europejskie dla Pomorza, 2. Rzeczpospolita Polska, 3. Dofinansowane przez Unię Europejską, 4. Plan Strategiczny dla Wspólnej Polityki Rolnej na lata 2023-202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363C875" w14:textId="77777777" w:rsidR="00AA45D7" w:rsidRDefault="00AA45D7" w:rsidP="00AA45D7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E690CF" w14:textId="77777777" w:rsidR="00A260EC" w:rsidRDefault="00A260EC">
      <w:pPr>
        <w:spacing w:after="0" w:line="240" w:lineRule="auto"/>
      </w:pPr>
      <w:r>
        <w:separator/>
      </w:r>
    </w:p>
  </w:footnote>
  <w:footnote w:type="continuationSeparator" w:id="0">
    <w:p w14:paraId="1B5CA14B" w14:textId="77777777" w:rsidR="00A260EC" w:rsidRDefault="00A260EC">
      <w:pPr>
        <w:spacing w:after="0" w:line="240" w:lineRule="auto"/>
      </w:pPr>
      <w:r>
        <w:continuationSeparator/>
      </w:r>
    </w:p>
  </w:footnote>
  <w:footnote w:type="continuationNotice" w:id="1">
    <w:p w14:paraId="02CED155" w14:textId="77777777" w:rsidR="00A260EC" w:rsidRDefault="00A260E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839F36" w14:textId="26196AF7" w:rsidR="00AA45D7" w:rsidRDefault="00AA45D7" w:rsidP="00AA45D7">
    <w:pPr>
      <w:pStyle w:val="Nagwek"/>
      <w:jc w:val="center"/>
    </w:pPr>
    <w:r>
      <w:rPr>
        <w:noProof/>
        <w:lang w:val="pl-PL" w:eastAsia="pl-PL"/>
      </w:rPr>
      <w:drawing>
        <wp:inline distT="0" distB="0" distL="0" distR="0" wp14:anchorId="3829559B" wp14:editId="79FBDA41">
          <wp:extent cx="457200" cy="245003"/>
          <wp:effectExtent l="0" t="0" r="0" b="317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SB.bm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502" cy="2451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580"/>
    <w:rsid w:val="00013710"/>
    <w:rsid w:val="00014AF3"/>
    <w:rsid w:val="000249B8"/>
    <w:rsid w:val="00030B94"/>
    <w:rsid w:val="0003590B"/>
    <w:rsid w:val="000376D4"/>
    <w:rsid w:val="00044D44"/>
    <w:rsid w:val="00051FC1"/>
    <w:rsid w:val="00053C7F"/>
    <w:rsid w:val="00053DD0"/>
    <w:rsid w:val="00060B7B"/>
    <w:rsid w:val="00070A45"/>
    <w:rsid w:val="0007278E"/>
    <w:rsid w:val="0007430C"/>
    <w:rsid w:val="0008617A"/>
    <w:rsid w:val="00093388"/>
    <w:rsid w:val="00093C5E"/>
    <w:rsid w:val="000A3AEA"/>
    <w:rsid w:val="000B48D3"/>
    <w:rsid w:val="000B670B"/>
    <w:rsid w:val="000C5C13"/>
    <w:rsid w:val="000C6804"/>
    <w:rsid w:val="000D3DBF"/>
    <w:rsid w:val="000D50C3"/>
    <w:rsid w:val="000D5CB6"/>
    <w:rsid w:val="000D6F7D"/>
    <w:rsid w:val="000E280E"/>
    <w:rsid w:val="000E7F9A"/>
    <w:rsid w:val="000F09DD"/>
    <w:rsid w:val="00101A0F"/>
    <w:rsid w:val="001029C5"/>
    <w:rsid w:val="00103993"/>
    <w:rsid w:val="001059E2"/>
    <w:rsid w:val="00122414"/>
    <w:rsid w:val="00125F43"/>
    <w:rsid w:val="00134754"/>
    <w:rsid w:val="001352F9"/>
    <w:rsid w:val="001355A0"/>
    <w:rsid w:val="001364C7"/>
    <w:rsid w:val="00143889"/>
    <w:rsid w:val="00143E14"/>
    <w:rsid w:val="001447F5"/>
    <w:rsid w:val="00145FB4"/>
    <w:rsid w:val="00157BC0"/>
    <w:rsid w:val="00173102"/>
    <w:rsid w:val="001826B9"/>
    <w:rsid w:val="00193AAC"/>
    <w:rsid w:val="001950BE"/>
    <w:rsid w:val="001A376C"/>
    <w:rsid w:val="001A6100"/>
    <w:rsid w:val="001A770E"/>
    <w:rsid w:val="001B290A"/>
    <w:rsid w:val="001E0F2D"/>
    <w:rsid w:val="001F235B"/>
    <w:rsid w:val="001F719B"/>
    <w:rsid w:val="001F77BE"/>
    <w:rsid w:val="00203FFD"/>
    <w:rsid w:val="0021167A"/>
    <w:rsid w:val="002362A7"/>
    <w:rsid w:val="0023737A"/>
    <w:rsid w:val="00244C44"/>
    <w:rsid w:val="0024709A"/>
    <w:rsid w:val="00247360"/>
    <w:rsid w:val="00250812"/>
    <w:rsid w:val="002535D2"/>
    <w:rsid w:val="00253DCF"/>
    <w:rsid w:val="002605E2"/>
    <w:rsid w:val="0026269D"/>
    <w:rsid w:val="00265943"/>
    <w:rsid w:val="00267C6B"/>
    <w:rsid w:val="00272537"/>
    <w:rsid w:val="002905EF"/>
    <w:rsid w:val="002A487C"/>
    <w:rsid w:val="002A60D3"/>
    <w:rsid w:val="002B43F3"/>
    <w:rsid w:val="002B494A"/>
    <w:rsid w:val="002B61A5"/>
    <w:rsid w:val="002B700A"/>
    <w:rsid w:val="002C2F69"/>
    <w:rsid w:val="002D2074"/>
    <w:rsid w:val="002D4F95"/>
    <w:rsid w:val="002F35BC"/>
    <w:rsid w:val="002F67F0"/>
    <w:rsid w:val="0030168A"/>
    <w:rsid w:val="003035E7"/>
    <w:rsid w:val="003078A8"/>
    <w:rsid w:val="00314E1D"/>
    <w:rsid w:val="0032622C"/>
    <w:rsid w:val="00337645"/>
    <w:rsid w:val="00342AF3"/>
    <w:rsid w:val="003556FF"/>
    <w:rsid w:val="00357CA7"/>
    <w:rsid w:val="00363013"/>
    <w:rsid w:val="003662C8"/>
    <w:rsid w:val="00366580"/>
    <w:rsid w:val="00367D74"/>
    <w:rsid w:val="003726F5"/>
    <w:rsid w:val="003811A3"/>
    <w:rsid w:val="0038774D"/>
    <w:rsid w:val="0039549B"/>
    <w:rsid w:val="003A0639"/>
    <w:rsid w:val="003B16C9"/>
    <w:rsid w:val="003B73CE"/>
    <w:rsid w:val="003D277C"/>
    <w:rsid w:val="003D36DF"/>
    <w:rsid w:val="003D7D0F"/>
    <w:rsid w:val="003E14EF"/>
    <w:rsid w:val="003E3983"/>
    <w:rsid w:val="003E49FA"/>
    <w:rsid w:val="00416035"/>
    <w:rsid w:val="004173A0"/>
    <w:rsid w:val="004243FD"/>
    <w:rsid w:val="0042577A"/>
    <w:rsid w:val="00425851"/>
    <w:rsid w:val="00425FF2"/>
    <w:rsid w:val="00426206"/>
    <w:rsid w:val="004370C6"/>
    <w:rsid w:val="004439D4"/>
    <w:rsid w:val="0045188B"/>
    <w:rsid w:val="00453049"/>
    <w:rsid w:val="00460175"/>
    <w:rsid w:val="00464ADD"/>
    <w:rsid w:val="00472AA0"/>
    <w:rsid w:val="00475DF5"/>
    <w:rsid w:val="00476EB3"/>
    <w:rsid w:val="0049060E"/>
    <w:rsid w:val="00495CC0"/>
    <w:rsid w:val="00495E48"/>
    <w:rsid w:val="004A3DAD"/>
    <w:rsid w:val="004A55B7"/>
    <w:rsid w:val="004A787F"/>
    <w:rsid w:val="004A7A3B"/>
    <w:rsid w:val="004B1F3D"/>
    <w:rsid w:val="004B5F4A"/>
    <w:rsid w:val="004C7808"/>
    <w:rsid w:val="004E0AA3"/>
    <w:rsid w:val="004E278D"/>
    <w:rsid w:val="004F1255"/>
    <w:rsid w:val="004F2F91"/>
    <w:rsid w:val="005000BA"/>
    <w:rsid w:val="005041C3"/>
    <w:rsid w:val="00510A11"/>
    <w:rsid w:val="00515A9F"/>
    <w:rsid w:val="00517A21"/>
    <w:rsid w:val="00517F8B"/>
    <w:rsid w:val="00535AAD"/>
    <w:rsid w:val="00550501"/>
    <w:rsid w:val="00550DA3"/>
    <w:rsid w:val="00553662"/>
    <w:rsid w:val="00555AD6"/>
    <w:rsid w:val="0055679D"/>
    <w:rsid w:val="00556F89"/>
    <w:rsid w:val="00565F82"/>
    <w:rsid w:val="00577D80"/>
    <w:rsid w:val="005816C7"/>
    <w:rsid w:val="00594CE8"/>
    <w:rsid w:val="00595D57"/>
    <w:rsid w:val="005B3E34"/>
    <w:rsid w:val="005C202E"/>
    <w:rsid w:val="005C2AEB"/>
    <w:rsid w:val="005C3308"/>
    <w:rsid w:val="005D4062"/>
    <w:rsid w:val="005D40F6"/>
    <w:rsid w:val="005D5779"/>
    <w:rsid w:val="005E2DC0"/>
    <w:rsid w:val="005E7F4D"/>
    <w:rsid w:val="00600F88"/>
    <w:rsid w:val="00620192"/>
    <w:rsid w:val="006227EA"/>
    <w:rsid w:val="00623BF1"/>
    <w:rsid w:val="006310DE"/>
    <w:rsid w:val="00635F01"/>
    <w:rsid w:val="00640D43"/>
    <w:rsid w:val="006502A7"/>
    <w:rsid w:val="006515EF"/>
    <w:rsid w:val="00652197"/>
    <w:rsid w:val="00662AA0"/>
    <w:rsid w:val="00675915"/>
    <w:rsid w:val="006875DA"/>
    <w:rsid w:val="00687EBA"/>
    <w:rsid w:val="006B0F9B"/>
    <w:rsid w:val="006C0698"/>
    <w:rsid w:val="006C0C2C"/>
    <w:rsid w:val="006C7497"/>
    <w:rsid w:val="006E0AAD"/>
    <w:rsid w:val="006E32DF"/>
    <w:rsid w:val="006E41D0"/>
    <w:rsid w:val="006F1F31"/>
    <w:rsid w:val="0070128D"/>
    <w:rsid w:val="00702428"/>
    <w:rsid w:val="00706942"/>
    <w:rsid w:val="007071C5"/>
    <w:rsid w:val="00713BED"/>
    <w:rsid w:val="007208C5"/>
    <w:rsid w:val="00721606"/>
    <w:rsid w:val="00722F34"/>
    <w:rsid w:val="00724D3E"/>
    <w:rsid w:val="007275F4"/>
    <w:rsid w:val="0073038D"/>
    <w:rsid w:val="0076416D"/>
    <w:rsid w:val="00775C59"/>
    <w:rsid w:val="00782D7C"/>
    <w:rsid w:val="007877D1"/>
    <w:rsid w:val="0079161C"/>
    <w:rsid w:val="00791CEF"/>
    <w:rsid w:val="00792472"/>
    <w:rsid w:val="007972E5"/>
    <w:rsid w:val="007A0B33"/>
    <w:rsid w:val="007A1026"/>
    <w:rsid w:val="007B0C9E"/>
    <w:rsid w:val="007B7C86"/>
    <w:rsid w:val="007C7B48"/>
    <w:rsid w:val="007E0C77"/>
    <w:rsid w:val="007E5AE1"/>
    <w:rsid w:val="007F4F24"/>
    <w:rsid w:val="007F5258"/>
    <w:rsid w:val="00800DAB"/>
    <w:rsid w:val="00801C1B"/>
    <w:rsid w:val="008031C6"/>
    <w:rsid w:val="00810040"/>
    <w:rsid w:val="008105DE"/>
    <w:rsid w:val="008138F6"/>
    <w:rsid w:val="00813B53"/>
    <w:rsid w:val="0081427F"/>
    <w:rsid w:val="00814933"/>
    <w:rsid w:val="00817903"/>
    <w:rsid w:val="00823C20"/>
    <w:rsid w:val="00833DD9"/>
    <w:rsid w:val="0083710D"/>
    <w:rsid w:val="00843D42"/>
    <w:rsid w:val="00847E29"/>
    <w:rsid w:val="008505B1"/>
    <w:rsid w:val="0085107C"/>
    <w:rsid w:val="0086161F"/>
    <w:rsid w:val="0087070E"/>
    <w:rsid w:val="008868DF"/>
    <w:rsid w:val="00895579"/>
    <w:rsid w:val="008973BD"/>
    <w:rsid w:val="008A28D0"/>
    <w:rsid w:val="008A46E1"/>
    <w:rsid w:val="008B0C15"/>
    <w:rsid w:val="008B1C3B"/>
    <w:rsid w:val="008B377E"/>
    <w:rsid w:val="008B7445"/>
    <w:rsid w:val="008B7845"/>
    <w:rsid w:val="008B7AB0"/>
    <w:rsid w:val="008D3089"/>
    <w:rsid w:val="008E3B02"/>
    <w:rsid w:val="008E536D"/>
    <w:rsid w:val="008E619D"/>
    <w:rsid w:val="008E6288"/>
    <w:rsid w:val="008E654D"/>
    <w:rsid w:val="008F0151"/>
    <w:rsid w:val="008F424E"/>
    <w:rsid w:val="008F729E"/>
    <w:rsid w:val="0090013D"/>
    <w:rsid w:val="00907CC8"/>
    <w:rsid w:val="00914BB7"/>
    <w:rsid w:val="00920D1D"/>
    <w:rsid w:val="00922F66"/>
    <w:rsid w:val="009347D6"/>
    <w:rsid w:val="00936521"/>
    <w:rsid w:val="009466B1"/>
    <w:rsid w:val="00946E94"/>
    <w:rsid w:val="00955F4D"/>
    <w:rsid w:val="00967B25"/>
    <w:rsid w:val="00972210"/>
    <w:rsid w:val="0097653B"/>
    <w:rsid w:val="009947C5"/>
    <w:rsid w:val="009970BC"/>
    <w:rsid w:val="009A29DC"/>
    <w:rsid w:val="009A545A"/>
    <w:rsid w:val="009B60CD"/>
    <w:rsid w:val="009D3F02"/>
    <w:rsid w:val="009E32F4"/>
    <w:rsid w:val="009E44FB"/>
    <w:rsid w:val="009E6AF2"/>
    <w:rsid w:val="009F4BA3"/>
    <w:rsid w:val="00A04E4B"/>
    <w:rsid w:val="00A072A8"/>
    <w:rsid w:val="00A1197F"/>
    <w:rsid w:val="00A13717"/>
    <w:rsid w:val="00A14B5F"/>
    <w:rsid w:val="00A207D4"/>
    <w:rsid w:val="00A234D5"/>
    <w:rsid w:val="00A260EC"/>
    <w:rsid w:val="00A26FE9"/>
    <w:rsid w:val="00A341FA"/>
    <w:rsid w:val="00A3448F"/>
    <w:rsid w:val="00A548D0"/>
    <w:rsid w:val="00A54D14"/>
    <w:rsid w:val="00A55C5F"/>
    <w:rsid w:val="00A60755"/>
    <w:rsid w:val="00A64AA7"/>
    <w:rsid w:val="00A667AE"/>
    <w:rsid w:val="00A828E8"/>
    <w:rsid w:val="00A92536"/>
    <w:rsid w:val="00A94909"/>
    <w:rsid w:val="00A9533F"/>
    <w:rsid w:val="00AA2787"/>
    <w:rsid w:val="00AA3F95"/>
    <w:rsid w:val="00AA45D7"/>
    <w:rsid w:val="00AB7C73"/>
    <w:rsid w:val="00AC5419"/>
    <w:rsid w:val="00AC6A72"/>
    <w:rsid w:val="00AD064B"/>
    <w:rsid w:val="00AD1B6B"/>
    <w:rsid w:val="00AD2D17"/>
    <w:rsid w:val="00AD5944"/>
    <w:rsid w:val="00AE1825"/>
    <w:rsid w:val="00AE26DD"/>
    <w:rsid w:val="00AF103E"/>
    <w:rsid w:val="00AF359C"/>
    <w:rsid w:val="00AF6FF3"/>
    <w:rsid w:val="00B060E0"/>
    <w:rsid w:val="00B07B39"/>
    <w:rsid w:val="00B11C16"/>
    <w:rsid w:val="00B136CF"/>
    <w:rsid w:val="00B1446B"/>
    <w:rsid w:val="00B16CD2"/>
    <w:rsid w:val="00B178F2"/>
    <w:rsid w:val="00B2042E"/>
    <w:rsid w:val="00B268A0"/>
    <w:rsid w:val="00B26D80"/>
    <w:rsid w:val="00B27658"/>
    <w:rsid w:val="00B41FE0"/>
    <w:rsid w:val="00B46CBF"/>
    <w:rsid w:val="00B630A2"/>
    <w:rsid w:val="00B67913"/>
    <w:rsid w:val="00B7254A"/>
    <w:rsid w:val="00B74A56"/>
    <w:rsid w:val="00B80237"/>
    <w:rsid w:val="00B91B48"/>
    <w:rsid w:val="00B97CFB"/>
    <w:rsid w:val="00BA0658"/>
    <w:rsid w:val="00BA2F58"/>
    <w:rsid w:val="00BA57CF"/>
    <w:rsid w:val="00BA5F58"/>
    <w:rsid w:val="00BB6053"/>
    <w:rsid w:val="00BD08A8"/>
    <w:rsid w:val="00BE266C"/>
    <w:rsid w:val="00BE412C"/>
    <w:rsid w:val="00BE708C"/>
    <w:rsid w:val="00C119FD"/>
    <w:rsid w:val="00C14D07"/>
    <w:rsid w:val="00C178F5"/>
    <w:rsid w:val="00C259F5"/>
    <w:rsid w:val="00C3219F"/>
    <w:rsid w:val="00C35F19"/>
    <w:rsid w:val="00C36190"/>
    <w:rsid w:val="00C36364"/>
    <w:rsid w:val="00C55012"/>
    <w:rsid w:val="00C556C8"/>
    <w:rsid w:val="00C64BAA"/>
    <w:rsid w:val="00C64FE0"/>
    <w:rsid w:val="00C701A7"/>
    <w:rsid w:val="00C942EF"/>
    <w:rsid w:val="00CA6AB4"/>
    <w:rsid w:val="00CA792C"/>
    <w:rsid w:val="00CB4797"/>
    <w:rsid w:val="00CB4926"/>
    <w:rsid w:val="00CC279C"/>
    <w:rsid w:val="00CC43F5"/>
    <w:rsid w:val="00CC455D"/>
    <w:rsid w:val="00CC5DAE"/>
    <w:rsid w:val="00CE00B0"/>
    <w:rsid w:val="00CE05E8"/>
    <w:rsid w:val="00CE6C0E"/>
    <w:rsid w:val="00D068BA"/>
    <w:rsid w:val="00D11A07"/>
    <w:rsid w:val="00D27363"/>
    <w:rsid w:val="00D277BC"/>
    <w:rsid w:val="00D41D54"/>
    <w:rsid w:val="00D43D3B"/>
    <w:rsid w:val="00D45391"/>
    <w:rsid w:val="00D5080C"/>
    <w:rsid w:val="00D57D7C"/>
    <w:rsid w:val="00D60DD0"/>
    <w:rsid w:val="00D63942"/>
    <w:rsid w:val="00D80DA9"/>
    <w:rsid w:val="00D86458"/>
    <w:rsid w:val="00DA03AD"/>
    <w:rsid w:val="00DA05F5"/>
    <w:rsid w:val="00DA3AA0"/>
    <w:rsid w:val="00DA57A8"/>
    <w:rsid w:val="00DB3B3C"/>
    <w:rsid w:val="00DB5579"/>
    <w:rsid w:val="00DC20BF"/>
    <w:rsid w:val="00DC3B50"/>
    <w:rsid w:val="00DC6C80"/>
    <w:rsid w:val="00DD3C86"/>
    <w:rsid w:val="00DD6108"/>
    <w:rsid w:val="00DE3A87"/>
    <w:rsid w:val="00DF2B14"/>
    <w:rsid w:val="00DF595C"/>
    <w:rsid w:val="00DF7247"/>
    <w:rsid w:val="00E003A6"/>
    <w:rsid w:val="00E00DFD"/>
    <w:rsid w:val="00E012A4"/>
    <w:rsid w:val="00E10C5E"/>
    <w:rsid w:val="00E139BB"/>
    <w:rsid w:val="00E2283A"/>
    <w:rsid w:val="00E2770C"/>
    <w:rsid w:val="00E30D5C"/>
    <w:rsid w:val="00E31853"/>
    <w:rsid w:val="00E31E7D"/>
    <w:rsid w:val="00E3799A"/>
    <w:rsid w:val="00E42069"/>
    <w:rsid w:val="00E42FA7"/>
    <w:rsid w:val="00E50612"/>
    <w:rsid w:val="00E64822"/>
    <w:rsid w:val="00E9257E"/>
    <w:rsid w:val="00EA0668"/>
    <w:rsid w:val="00EB4505"/>
    <w:rsid w:val="00EB5591"/>
    <w:rsid w:val="00ED0FE4"/>
    <w:rsid w:val="00ED512E"/>
    <w:rsid w:val="00ED6BF9"/>
    <w:rsid w:val="00ED6ED1"/>
    <w:rsid w:val="00EF4D5D"/>
    <w:rsid w:val="00F018CA"/>
    <w:rsid w:val="00F22890"/>
    <w:rsid w:val="00F23EBA"/>
    <w:rsid w:val="00F26381"/>
    <w:rsid w:val="00F36359"/>
    <w:rsid w:val="00F36FDE"/>
    <w:rsid w:val="00F37FD3"/>
    <w:rsid w:val="00F63FAF"/>
    <w:rsid w:val="00F72010"/>
    <w:rsid w:val="00F832CB"/>
    <w:rsid w:val="00F83329"/>
    <w:rsid w:val="00FA526B"/>
    <w:rsid w:val="00FA616F"/>
    <w:rsid w:val="00FC3F42"/>
    <w:rsid w:val="00FC41AE"/>
    <w:rsid w:val="00FC79C0"/>
    <w:rsid w:val="00FD2B91"/>
    <w:rsid w:val="00FD3CE7"/>
    <w:rsid w:val="00FE4494"/>
    <w:rsid w:val="00FF2435"/>
    <w:rsid w:val="00FF3836"/>
    <w:rsid w:val="00FF7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19B73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77BC"/>
    <w:pPr>
      <w:suppressAutoHyphens/>
      <w:spacing w:after="200" w:line="276" w:lineRule="auto"/>
    </w:pPr>
    <w:rPr>
      <w:rFonts w:ascii="Calibri" w:hAnsi="Calibri"/>
      <w:sz w:val="22"/>
      <w:szCs w:val="22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275F4"/>
    <w:pPr>
      <w:keepNext/>
      <w:spacing w:before="240" w:after="60"/>
      <w:ind w:left="708"/>
      <w:outlineLvl w:val="0"/>
    </w:pPr>
    <w:rPr>
      <w:bCs/>
      <w:kern w:val="32"/>
      <w:sz w:val="36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275F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Domylnaczcionkaakapitu1">
    <w:name w:val="Domyślna czcionka akapitu1"/>
  </w:style>
  <w:style w:type="character" w:customStyle="1" w:styleId="ZnakZnak4">
    <w:name w:val="Znak Znak4"/>
    <w:rPr>
      <w:rFonts w:ascii="Tahoma" w:hAnsi="Tahoma" w:cs="Tahoma"/>
      <w:sz w:val="16"/>
      <w:szCs w:val="16"/>
    </w:rPr>
  </w:style>
  <w:style w:type="character" w:customStyle="1" w:styleId="ZnakZnak3">
    <w:name w:val="Znak Znak3"/>
    <w:basedOn w:val="Domylnaczcionkaakapitu1"/>
  </w:style>
  <w:style w:type="character" w:customStyle="1" w:styleId="ZnakZnak2">
    <w:name w:val="Znak Znak2"/>
    <w:basedOn w:val="Domylnaczcionkaakapitu1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ZnakZnak1">
    <w:name w:val="Znak Znak1"/>
    <w:rPr>
      <w:sz w:val="20"/>
      <w:szCs w:val="20"/>
    </w:rPr>
  </w:style>
  <w:style w:type="character" w:customStyle="1" w:styleId="ZnakZnak">
    <w:name w:val="Znak Znak"/>
    <w:rPr>
      <w:b/>
      <w:bCs/>
      <w:sz w:val="20"/>
      <w:szCs w:val="20"/>
    </w:rPr>
  </w:style>
  <w:style w:type="character" w:styleId="Hipercze">
    <w:name w:val="Hyperlink"/>
    <w:uiPriority w:val="99"/>
    <w:rPr>
      <w:color w:val="0000FF"/>
      <w:u w:val="single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Akapitzlist">
    <w:name w:val="List Paragraph"/>
    <w:aliases w:val="Numerowanie,List Paragraph compact,Normal bullet 2,Paragraphe de liste 2,Reference list,Bullet list,Numbered List,List Paragraph1,1st level - Bullet List Paragraph,Lettre d'introduction,Paragraph,Bullet EY,List Paragraph11"/>
    <w:basedOn w:val="Normalny"/>
    <w:link w:val="AkapitzlistZnak"/>
    <w:uiPriority w:val="34"/>
    <w:qFormat/>
    <w:pPr>
      <w:ind w:left="720"/>
    </w:pPr>
  </w:style>
  <w:style w:type="paragraph" w:styleId="Tekstdymka">
    <w:name w:val="Balloon Text"/>
    <w:basedOn w:val="Normalny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pPr>
      <w:spacing w:after="0" w:line="240" w:lineRule="auto"/>
    </w:pPr>
    <w:rPr>
      <w:lang w:val="x-none"/>
    </w:rPr>
  </w:style>
  <w:style w:type="paragraph" w:styleId="Stopka">
    <w:name w:val="footer"/>
    <w:basedOn w:val="Normalny"/>
    <w:pPr>
      <w:spacing w:after="0" w:line="240" w:lineRule="auto"/>
    </w:pPr>
  </w:style>
  <w:style w:type="paragraph" w:customStyle="1" w:styleId="Tekstkomentarza1">
    <w:name w:val="Tekst komentarza1"/>
    <w:basedOn w:val="Normalny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customStyle="1" w:styleId="73B235745A7D4631A3550D9CFBB13F9F">
    <w:name w:val="73B235745A7D4631A3550D9CFBB13F9F"/>
    <w:rsid w:val="00366580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character" w:customStyle="1" w:styleId="NagwekZnak">
    <w:name w:val="Nagłówek Znak"/>
    <w:link w:val="Nagwek"/>
    <w:uiPriority w:val="99"/>
    <w:rsid w:val="00366580"/>
    <w:rPr>
      <w:rFonts w:ascii="Calibri" w:hAnsi="Calibri"/>
      <w:sz w:val="22"/>
      <w:szCs w:val="22"/>
      <w:lang w:eastAsia="ar-SA"/>
    </w:rPr>
  </w:style>
  <w:style w:type="paragraph" w:styleId="Bezodstpw">
    <w:name w:val="No Spacing"/>
    <w:uiPriority w:val="1"/>
    <w:qFormat/>
    <w:rsid w:val="00722F34"/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Numerowanie Znak,List Paragraph compact Znak,Normal bullet 2 Znak,Paragraphe de liste 2 Znak,Reference list Znak,Bullet list Znak,Numbered List Znak,List Paragraph1 Znak,1st level - Bullet List Paragraph Znak,Paragraph Znak"/>
    <w:link w:val="Akapitzlist"/>
    <w:uiPriority w:val="34"/>
    <w:qFormat/>
    <w:rsid w:val="00157BC0"/>
    <w:rPr>
      <w:rFonts w:ascii="Calibri" w:hAnsi="Calibri"/>
      <w:sz w:val="22"/>
      <w:szCs w:val="22"/>
      <w:lang w:eastAsia="ar-SA"/>
    </w:rPr>
  </w:style>
  <w:style w:type="table" w:customStyle="1" w:styleId="Siatkatabeli">
    <w:name w:val="Siatka tabeli"/>
    <w:basedOn w:val="Standardowy"/>
    <w:uiPriority w:val="59"/>
    <w:rsid w:val="00157BC0"/>
    <w:rPr>
      <w:rFonts w:ascii="Calibri" w:eastAsia="MS Mincho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gwek1Znak">
    <w:name w:val="Nagłówek 1 Znak"/>
    <w:link w:val="Nagwek1"/>
    <w:uiPriority w:val="9"/>
    <w:rsid w:val="007275F4"/>
    <w:rPr>
      <w:rFonts w:ascii="Calibri" w:hAnsi="Calibri"/>
      <w:bCs/>
      <w:kern w:val="32"/>
      <w:sz w:val="36"/>
      <w:szCs w:val="32"/>
      <w:lang w:eastAsia="ar-SA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,o"/>
    <w:basedOn w:val="Normalny"/>
    <w:link w:val="TekstprzypisudolnegoZnak"/>
    <w:uiPriority w:val="99"/>
    <w:qFormat/>
    <w:rsid w:val="007275F4"/>
    <w:pPr>
      <w:autoSpaceDN w:val="0"/>
      <w:spacing w:after="0" w:line="240" w:lineRule="auto"/>
      <w:textAlignment w:val="baseline"/>
    </w:pPr>
    <w:rPr>
      <w:rFonts w:eastAsia="Calibri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,o Znak"/>
    <w:link w:val="Tekstprzypisudolnego"/>
    <w:uiPriority w:val="99"/>
    <w:rsid w:val="007275F4"/>
    <w:rPr>
      <w:rFonts w:ascii="Calibri" w:eastAsia="Calibri" w:hAnsi="Calibri"/>
      <w:lang w:eastAsia="en-US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rsid w:val="007275F4"/>
    <w:rPr>
      <w:position w:val="0"/>
      <w:vertAlign w:val="superscript"/>
    </w:rPr>
  </w:style>
  <w:style w:type="paragraph" w:styleId="Legenda">
    <w:name w:val="caption"/>
    <w:basedOn w:val="Normalny"/>
    <w:next w:val="Normalny"/>
    <w:uiPriority w:val="35"/>
    <w:unhideWhenUsed/>
    <w:qFormat/>
    <w:rsid w:val="007275F4"/>
    <w:rPr>
      <w:b/>
      <w:bCs/>
      <w:sz w:val="20"/>
      <w:szCs w:val="20"/>
    </w:rPr>
  </w:style>
  <w:style w:type="paragraph" w:customStyle="1" w:styleId="Styl1">
    <w:name w:val="Styl1"/>
    <w:basedOn w:val="Nagwek2"/>
    <w:next w:val="Nagwek2"/>
    <w:autoRedefine/>
    <w:qFormat/>
    <w:rsid w:val="007275F4"/>
    <w:pPr>
      <w:jc w:val="center"/>
    </w:pPr>
    <w:rPr>
      <w:rFonts w:ascii="Calibri" w:hAnsi="Calibri"/>
      <w:i w:val="0"/>
      <w:sz w:val="20"/>
    </w:rPr>
  </w:style>
  <w:style w:type="paragraph" w:styleId="Spistreci1">
    <w:name w:val="toc 1"/>
    <w:basedOn w:val="Normalny"/>
    <w:next w:val="Normalny"/>
    <w:autoRedefine/>
    <w:uiPriority w:val="39"/>
    <w:unhideWhenUsed/>
    <w:rsid w:val="007275F4"/>
  </w:style>
  <w:style w:type="paragraph" w:styleId="Spistreci2">
    <w:name w:val="toc 2"/>
    <w:basedOn w:val="Normalny"/>
    <w:next w:val="Normalny"/>
    <w:autoRedefine/>
    <w:uiPriority w:val="39"/>
    <w:unhideWhenUsed/>
    <w:rsid w:val="007275F4"/>
    <w:pPr>
      <w:ind w:left="220"/>
    </w:pPr>
  </w:style>
  <w:style w:type="character" w:customStyle="1" w:styleId="Nagwek2Znak">
    <w:name w:val="Nagłówek 2 Znak"/>
    <w:link w:val="Nagwek2"/>
    <w:uiPriority w:val="9"/>
    <w:semiHidden/>
    <w:rsid w:val="007275F4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paragraph" w:customStyle="1" w:styleId="Default">
    <w:name w:val="Default"/>
    <w:rsid w:val="000376D4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Pogrubienie">
    <w:name w:val="Strong"/>
    <w:uiPriority w:val="22"/>
    <w:qFormat/>
    <w:rsid w:val="00E42FA7"/>
    <w:rPr>
      <w:b/>
      <w:bCs/>
    </w:rPr>
  </w:style>
  <w:style w:type="character" w:customStyle="1" w:styleId="txt14greenb">
    <w:name w:val="txt14green_b"/>
    <w:rsid w:val="00AD1B6B"/>
  </w:style>
  <w:style w:type="character" w:customStyle="1" w:styleId="UnresolvedMention">
    <w:name w:val="Unresolved Mention"/>
    <w:uiPriority w:val="99"/>
    <w:semiHidden/>
    <w:unhideWhenUsed/>
    <w:rsid w:val="009F4BA3"/>
    <w:rPr>
      <w:color w:val="605E5C"/>
      <w:shd w:val="clear" w:color="auto" w:fill="E1DFDD"/>
    </w:rPr>
  </w:style>
  <w:style w:type="character" w:customStyle="1" w:styleId="hgkelc">
    <w:name w:val="hgkelc"/>
    <w:rsid w:val="00CA6AB4"/>
  </w:style>
  <w:style w:type="paragraph" w:styleId="NormalnyWeb">
    <w:name w:val="Normal (Web)"/>
    <w:basedOn w:val="Normalny"/>
    <w:uiPriority w:val="99"/>
    <w:semiHidden/>
    <w:unhideWhenUsed/>
    <w:rsid w:val="00AF103E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Odwoaniedokomentarza">
    <w:name w:val="annotation reference"/>
    <w:uiPriority w:val="99"/>
    <w:semiHidden/>
    <w:unhideWhenUsed/>
    <w:rsid w:val="000F09D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F09DD"/>
    <w:pPr>
      <w:suppressAutoHyphens w:val="0"/>
      <w:spacing w:after="160" w:line="240" w:lineRule="auto"/>
    </w:pPr>
    <w:rPr>
      <w:rFonts w:ascii="Aptos" w:eastAsia="Aptos" w:hAnsi="Aptos" w:cs="Arial"/>
      <w:kern w:val="2"/>
      <w:sz w:val="20"/>
      <w:szCs w:val="20"/>
      <w:lang w:eastAsia="en-US"/>
    </w:rPr>
  </w:style>
  <w:style w:type="character" w:customStyle="1" w:styleId="TekstkomentarzaZnak">
    <w:name w:val="Tekst komentarza Znak"/>
    <w:link w:val="Tekstkomentarza"/>
    <w:uiPriority w:val="99"/>
    <w:rsid w:val="000F09DD"/>
    <w:rPr>
      <w:rFonts w:ascii="Aptos" w:eastAsia="Aptos" w:hAnsi="Aptos" w:cs="Arial"/>
      <w:kern w:val="2"/>
      <w:lang w:eastAsia="en-US"/>
    </w:rPr>
  </w:style>
  <w:style w:type="table" w:styleId="Tabela-Siatka">
    <w:name w:val="Table Grid"/>
    <w:basedOn w:val="Standardowy"/>
    <w:uiPriority w:val="39"/>
    <w:rsid w:val="00DD6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asiatkaakcent6">
    <w:name w:val="Light Grid Accent 6"/>
    <w:basedOn w:val="Standardowy"/>
    <w:uiPriority w:val="62"/>
    <w:rsid w:val="00425FF2"/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77BC"/>
    <w:pPr>
      <w:suppressAutoHyphens/>
      <w:spacing w:after="200" w:line="276" w:lineRule="auto"/>
    </w:pPr>
    <w:rPr>
      <w:rFonts w:ascii="Calibri" w:hAnsi="Calibri"/>
      <w:sz w:val="22"/>
      <w:szCs w:val="22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275F4"/>
    <w:pPr>
      <w:keepNext/>
      <w:spacing w:before="240" w:after="60"/>
      <w:ind w:left="708"/>
      <w:outlineLvl w:val="0"/>
    </w:pPr>
    <w:rPr>
      <w:bCs/>
      <w:kern w:val="32"/>
      <w:sz w:val="36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275F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Domylnaczcionkaakapitu1">
    <w:name w:val="Domyślna czcionka akapitu1"/>
  </w:style>
  <w:style w:type="character" w:customStyle="1" w:styleId="ZnakZnak4">
    <w:name w:val="Znak Znak4"/>
    <w:rPr>
      <w:rFonts w:ascii="Tahoma" w:hAnsi="Tahoma" w:cs="Tahoma"/>
      <w:sz w:val="16"/>
      <w:szCs w:val="16"/>
    </w:rPr>
  </w:style>
  <w:style w:type="character" w:customStyle="1" w:styleId="ZnakZnak3">
    <w:name w:val="Znak Znak3"/>
    <w:basedOn w:val="Domylnaczcionkaakapitu1"/>
  </w:style>
  <w:style w:type="character" w:customStyle="1" w:styleId="ZnakZnak2">
    <w:name w:val="Znak Znak2"/>
    <w:basedOn w:val="Domylnaczcionkaakapitu1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ZnakZnak1">
    <w:name w:val="Znak Znak1"/>
    <w:rPr>
      <w:sz w:val="20"/>
      <w:szCs w:val="20"/>
    </w:rPr>
  </w:style>
  <w:style w:type="character" w:customStyle="1" w:styleId="ZnakZnak">
    <w:name w:val="Znak Znak"/>
    <w:rPr>
      <w:b/>
      <w:bCs/>
      <w:sz w:val="20"/>
      <w:szCs w:val="20"/>
    </w:rPr>
  </w:style>
  <w:style w:type="character" w:styleId="Hipercze">
    <w:name w:val="Hyperlink"/>
    <w:uiPriority w:val="99"/>
    <w:rPr>
      <w:color w:val="0000FF"/>
      <w:u w:val="single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Akapitzlist">
    <w:name w:val="List Paragraph"/>
    <w:aliases w:val="Numerowanie,List Paragraph compact,Normal bullet 2,Paragraphe de liste 2,Reference list,Bullet list,Numbered List,List Paragraph1,1st level - Bullet List Paragraph,Lettre d'introduction,Paragraph,Bullet EY,List Paragraph11"/>
    <w:basedOn w:val="Normalny"/>
    <w:link w:val="AkapitzlistZnak"/>
    <w:uiPriority w:val="34"/>
    <w:qFormat/>
    <w:pPr>
      <w:ind w:left="720"/>
    </w:pPr>
  </w:style>
  <w:style w:type="paragraph" w:styleId="Tekstdymka">
    <w:name w:val="Balloon Text"/>
    <w:basedOn w:val="Normalny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pPr>
      <w:spacing w:after="0" w:line="240" w:lineRule="auto"/>
    </w:pPr>
    <w:rPr>
      <w:lang w:val="x-none"/>
    </w:rPr>
  </w:style>
  <w:style w:type="paragraph" w:styleId="Stopka">
    <w:name w:val="footer"/>
    <w:basedOn w:val="Normalny"/>
    <w:pPr>
      <w:spacing w:after="0" w:line="240" w:lineRule="auto"/>
    </w:pPr>
  </w:style>
  <w:style w:type="paragraph" w:customStyle="1" w:styleId="Tekstkomentarza1">
    <w:name w:val="Tekst komentarza1"/>
    <w:basedOn w:val="Normalny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customStyle="1" w:styleId="73B235745A7D4631A3550D9CFBB13F9F">
    <w:name w:val="73B235745A7D4631A3550D9CFBB13F9F"/>
    <w:rsid w:val="00366580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character" w:customStyle="1" w:styleId="NagwekZnak">
    <w:name w:val="Nagłówek Znak"/>
    <w:link w:val="Nagwek"/>
    <w:uiPriority w:val="99"/>
    <w:rsid w:val="00366580"/>
    <w:rPr>
      <w:rFonts w:ascii="Calibri" w:hAnsi="Calibri"/>
      <w:sz w:val="22"/>
      <w:szCs w:val="22"/>
      <w:lang w:eastAsia="ar-SA"/>
    </w:rPr>
  </w:style>
  <w:style w:type="paragraph" w:styleId="Bezodstpw">
    <w:name w:val="No Spacing"/>
    <w:uiPriority w:val="1"/>
    <w:qFormat/>
    <w:rsid w:val="00722F34"/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Numerowanie Znak,List Paragraph compact Znak,Normal bullet 2 Znak,Paragraphe de liste 2 Znak,Reference list Znak,Bullet list Znak,Numbered List Znak,List Paragraph1 Znak,1st level - Bullet List Paragraph Znak,Paragraph Znak"/>
    <w:link w:val="Akapitzlist"/>
    <w:uiPriority w:val="34"/>
    <w:qFormat/>
    <w:rsid w:val="00157BC0"/>
    <w:rPr>
      <w:rFonts w:ascii="Calibri" w:hAnsi="Calibri"/>
      <w:sz w:val="22"/>
      <w:szCs w:val="22"/>
      <w:lang w:eastAsia="ar-SA"/>
    </w:rPr>
  </w:style>
  <w:style w:type="table" w:customStyle="1" w:styleId="Siatkatabeli">
    <w:name w:val="Siatka tabeli"/>
    <w:basedOn w:val="Standardowy"/>
    <w:uiPriority w:val="59"/>
    <w:rsid w:val="00157BC0"/>
    <w:rPr>
      <w:rFonts w:ascii="Calibri" w:eastAsia="MS Mincho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gwek1Znak">
    <w:name w:val="Nagłówek 1 Znak"/>
    <w:link w:val="Nagwek1"/>
    <w:uiPriority w:val="9"/>
    <w:rsid w:val="007275F4"/>
    <w:rPr>
      <w:rFonts w:ascii="Calibri" w:hAnsi="Calibri"/>
      <w:bCs/>
      <w:kern w:val="32"/>
      <w:sz w:val="36"/>
      <w:szCs w:val="32"/>
      <w:lang w:eastAsia="ar-SA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,o"/>
    <w:basedOn w:val="Normalny"/>
    <w:link w:val="TekstprzypisudolnegoZnak"/>
    <w:uiPriority w:val="99"/>
    <w:qFormat/>
    <w:rsid w:val="007275F4"/>
    <w:pPr>
      <w:autoSpaceDN w:val="0"/>
      <w:spacing w:after="0" w:line="240" w:lineRule="auto"/>
      <w:textAlignment w:val="baseline"/>
    </w:pPr>
    <w:rPr>
      <w:rFonts w:eastAsia="Calibri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,o Znak"/>
    <w:link w:val="Tekstprzypisudolnego"/>
    <w:uiPriority w:val="99"/>
    <w:rsid w:val="007275F4"/>
    <w:rPr>
      <w:rFonts w:ascii="Calibri" w:eastAsia="Calibri" w:hAnsi="Calibri"/>
      <w:lang w:eastAsia="en-US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rsid w:val="007275F4"/>
    <w:rPr>
      <w:position w:val="0"/>
      <w:vertAlign w:val="superscript"/>
    </w:rPr>
  </w:style>
  <w:style w:type="paragraph" w:styleId="Legenda">
    <w:name w:val="caption"/>
    <w:basedOn w:val="Normalny"/>
    <w:next w:val="Normalny"/>
    <w:uiPriority w:val="35"/>
    <w:unhideWhenUsed/>
    <w:qFormat/>
    <w:rsid w:val="007275F4"/>
    <w:rPr>
      <w:b/>
      <w:bCs/>
      <w:sz w:val="20"/>
      <w:szCs w:val="20"/>
    </w:rPr>
  </w:style>
  <w:style w:type="paragraph" w:customStyle="1" w:styleId="Styl1">
    <w:name w:val="Styl1"/>
    <w:basedOn w:val="Nagwek2"/>
    <w:next w:val="Nagwek2"/>
    <w:autoRedefine/>
    <w:qFormat/>
    <w:rsid w:val="007275F4"/>
    <w:pPr>
      <w:jc w:val="center"/>
    </w:pPr>
    <w:rPr>
      <w:rFonts w:ascii="Calibri" w:hAnsi="Calibri"/>
      <w:i w:val="0"/>
      <w:sz w:val="20"/>
    </w:rPr>
  </w:style>
  <w:style w:type="paragraph" w:styleId="Spistreci1">
    <w:name w:val="toc 1"/>
    <w:basedOn w:val="Normalny"/>
    <w:next w:val="Normalny"/>
    <w:autoRedefine/>
    <w:uiPriority w:val="39"/>
    <w:unhideWhenUsed/>
    <w:rsid w:val="007275F4"/>
  </w:style>
  <w:style w:type="paragraph" w:styleId="Spistreci2">
    <w:name w:val="toc 2"/>
    <w:basedOn w:val="Normalny"/>
    <w:next w:val="Normalny"/>
    <w:autoRedefine/>
    <w:uiPriority w:val="39"/>
    <w:unhideWhenUsed/>
    <w:rsid w:val="007275F4"/>
    <w:pPr>
      <w:ind w:left="220"/>
    </w:pPr>
  </w:style>
  <w:style w:type="character" w:customStyle="1" w:styleId="Nagwek2Znak">
    <w:name w:val="Nagłówek 2 Znak"/>
    <w:link w:val="Nagwek2"/>
    <w:uiPriority w:val="9"/>
    <w:semiHidden/>
    <w:rsid w:val="007275F4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paragraph" w:customStyle="1" w:styleId="Default">
    <w:name w:val="Default"/>
    <w:rsid w:val="000376D4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Pogrubienie">
    <w:name w:val="Strong"/>
    <w:uiPriority w:val="22"/>
    <w:qFormat/>
    <w:rsid w:val="00E42FA7"/>
    <w:rPr>
      <w:b/>
      <w:bCs/>
    </w:rPr>
  </w:style>
  <w:style w:type="character" w:customStyle="1" w:styleId="txt14greenb">
    <w:name w:val="txt14green_b"/>
    <w:rsid w:val="00AD1B6B"/>
  </w:style>
  <w:style w:type="character" w:customStyle="1" w:styleId="UnresolvedMention">
    <w:name w:val="Unresolved Mention"/>
    <w:uiPriority w:val="99"/>
    <w:semiHidden/>
    <w:unhideWhenUsed/>
    <w:rsid w:val="009F4BA3"/>
    <w:rPr>
      <w:color w:val="605E5C"/>
      <w:shd w:val="clear" w:color="auto" w:fill="E1DFDD"/>
    </w:rPr>
  </w:style>
  <w:style w:type="character" w:customStyle="1" w:styleId="hgkelc">
    <w:name w:val="hgkelc"/>
    <w:rsid w:val="00CA6AB4"/>
  </w:style>
  <w:style w:type="paragraph" w:styleId="NormalnyWeb">
    <w:name w:val="Normal (Web)"/>
    <w:basedOn w:val="Normalny"/>
    <w:uiPriority w:val="99"/>
    <w:semiHidden/>
    <w:unhideWhenUsed/>
    <w:rsid w:val="00AF103E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Odwoaniedokomentarza">
    <w:name w:val="annotation reference"/>
    <w:uiPriority w:val="99"/>
    <w:semiHidden/>
    <w:unhideWhenUsed/>
    <w:rsid w:val="000F09D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F09DD"/>
    <w:pPr>
      <w:suppressAutoHyphens w:val="0"/>
      <w:spacing w:after="160" w:line="240" w:lineRule="auto"/>
    </w:pPr>
    <w:rPr>
      <w:rFonts w:ascii="Aptos" w:eastAsia="Aptos" w:hAnsi="Aptos" w:cs="Arial"/>
      <w:kern w:val="2"/>
      <w:sz w:val="20"/>
      <w:szCs w:val="20"/>
      <w:lang w:eastAsia="en-US"/>
    </w:rPr>
  </w:style>
  <w:style w:type="character" w:customStyle="1" w:styleId="TekstkomentarzaZnak">
    <w:name w:val="Tekst komentarza Znak"/>
    <w:link w:val="Tekstkomentarza"/>
    <w:uiPriority w:val="99"/>
    <w:rsid w:val="000F09DD"/>
    <w:rPr>
      <w:rFonts w:ascii="Aptos" w:eastAsia="Aptos" w:hAnsi="Aptos" w:cs="Arial"/>
      <w:kern w:val="2"/>
      <w:lang w:eastAsia="en-US"/>
    </w:rPr>
  </w:style>
  <w:style w:type="table" w:styleId="Tabela-Siatka">
    <w:name w:val="Table Grid"/>
    <w:basedOn w:val="Standardowy"/>
    <w:uiPriority w:val="39"/>
    <w:rsid w:val="00DD6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asiatkaakcent6">
    <w:name w:val="Light Grid Accent 6"/>
    <w:basedOn w:val="Standardowy"/>
    <w:uiPriority w:val="62"/>
    <w:rsid w:val="00425FF2"/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823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c031f0-1792-41f9-aa6c-5e2154d9f777"/>
    <lcf76f155ced4ddcb4097134ff3c332f xmlns="e6f74536-3b92-4adb-8bfe-26ab3d3204b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FA2E05643D6C4C96A7A3100DFD8D77" ma:contentTypeVersion="16" ma:contentTypeDescription="Utwórz nowy dokument." ma:contentTypeScope="" ma:versionID="5eb1eafbfa099a95bf3b23c71b8c10f4">
  <xsd:schema xmlns:xsd="http://www.w3.org/2001/XMLSchema" xmlns:xs="http://www.w3.org/2001/XMLSchema" xmlns:p="http://schemas.microsoft.com/office/2006/metadata/properties" xmlns:ns2="e6f74536-3b92-4adb-8bfe-26ab3d3204be" xmlns:ns3="98c031f0-1792-41f9-aa6c-5e2154d9f777" targetNamespace="http://schemas.microsoft.com/office/2006/metadata/properties" ma:root="true" ma:fieldsID="e4ea9b5b0d4f14efd9e2c4fe2d13d0e7" ns2:_="" ns3:_="">
    <xsd:import namespace="e6f74536-3b92-4adb-8bfe-26ab3d3204be"/>
    <xsd:import namespace="98c031f0-1792-41f9-aa6c-5e2154d9f7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f74536-3b92-4adb-8bfe-26ab3d3204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4aaeddc0-7f9f-4d52-adf8-34c00cbb36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c031f0-1792-41f9-aa6c-5e2154d9f777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e3770d7f-b1a3-44a9-9620-b5b5b5d2c23b}" ma:internalName="TaxCatchAll" ma:showField="CatchAllData" ma:web="98c031f0-1792-41f9-aa6c-5e2154d9f7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C1311A-6697-4BCD-B2EE-D7C23E4D691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6B40DE-BE3A-4AB0-8B2F-8774FBD57B4A}">
  <ds:schemaRefs>
    <ds:schemaRef ds:uri="http://schemas.microsoft.com/office/2006/metadata/properties"/>
    <ds:schemaRef ds:uri="http://schemas.microsoft.com/office/infopath/2007/PartnerControls"/>
    <ds:schemaRef ds:uri="98c031f0-1792-41f9-aa6c-5e2154d9f777"/>
    <ds:schemaRef ds:uri="e6f74536-3b92-4adb-8bfe-26ab3d3204be"/>
  </ds:schemaRefs>
</ds:datastoreItem>
</file>

<file path=customXml/itemProps3.xml><?xml version="1.0" encoding="utf-8"?>
<ds:datastoreItem xmlns:ds="http://schemas.openxmlformats.org/officeDocument/2006/customXml" ds:itemID="{CF2D4FE3-0105-4DE0-8F74-1B49D9BF43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f74536-3b92-4adb-8bfe-26ab3d3204be"/>
    <ds:schemaRef ds:uri="98c031f0-1792-41f9-aa6c-5e2154d9f7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4A9E18C-CE55-4796-9D21-C21DB7AD4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1403</Words>
  <Characters>8418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Stowarzyszenie Lokalna Grupa Działania Ziemi Człuchowskiej</vt:lpstr>
    </vt:vector>
  </TitlesOfParts>
  <Company/>
  <LinksUpToDate>false</LinksUpToDate>
  <CharactersWithSpaces>9802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Stowarzyszenie Lokalna Grupa Działania Ziemi Człuchowskiej</dc:title>
  <dc:subject/>
  <dc:creator>KOMPUTER</dc:creator>
  <cp:keywords/>
  <cp:lastModifiedBy>Emilia</cp:lastModifiedBy>
  <cp:revision>16</cp:revision>
  <cp:lastPrinted>2026-01-12T09:49:00Z</cp:lastPrinted>
  <dcterms:created xsi:type="dcterms:W3CDTF">2025-03-05T10:59:00Z</dcterms:created>
  <dcterms:modified xsi:type="dcterms:W3CDTF">2026-05-19T07:48:00Z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0x010100A9FA2E05643D6C4C96A7A3100DFD8D77</vt:lpwstr>
  </property>
</Properties>
</file>